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bookmarkStart w:id="0" w:name="BMbacktotop"/>
      <w:bookmarkEnd w:id="0"/>
      <w:r w:rsidRPr="00C1633B">
        <w:rPr>
          <w:rFonts w:ascii="Arial" w:eastAsia="Times New Roman" w:hAnsi="Arial" w:cs="Arial"/>
          <w:color w:val="454545"/>
          <w:sz w:val="18"/>
          <w:szCs w:val="18"/>
          <w:lang w:eastAsia="es-CO"/>
        </w:rPr>
        <w:t>Microsoft Office Excel 2007 admite muchos tipos de gráficos para ayudarle a mostrar datos de forma comprensible para su audiencia. Cuando crea un gráfico o cambia el tipo de uno existente, puede seleccionar uno de los tipos de gráficos siguientes.</w:t>
      </w:r>
    </w:p>
    <w:p w:rsidR="00C1633B" w:rsidRPr="00C1633B" w:rsidRDefault="00C1633B" w:rsidP="00C1633B">
      <w:pPr>
        <w:shd w:val="clear" w:color="auto" w:fill="FFFFFF"/>
        <w:spacing w:beforeAutospacing="1" w:after="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 xml:space="preserve">Este artículo describe los tipos de gráfico que puede usar. Para obtener información </w:t>
      </w:r>
      <w:r>
        <w:rPr>
          <w:rFonts w:ascii="Arial" w:eastAsia="Times New Roman" w:hAnsi="Arial" w:cs="Arial"/>
          <w:color w:val="454545"/>
          <w:sz w:val="18"/>
          <w:szCs w:val="18"/>
          <w:lang w:eastAsia="es-CO"/>
        </w:rPr>
        <w:t>sobre cómo crear un gráfico.</w:t>
      </w:r>
    </w:p>
    <w:p w:rsidR="00C1633B" w:rsidRPr="00C1633B" w:rsidRDefault="00C1633B" w:rsidP="00C1633B">
      <w:pPr>
        <w:shd w:val="clear" w:color="auto" w:fill="FFFFFF"/>
        <w:spacing w:after="0" w:line="240" w:lineRule="atLeast"/>
        <w:ind w:left="255"/>
        <w:rPr>
          <w:rFonts w:ascii="Arial" w:eastAsia="Times New Roman" w:hAnsi="Arial" w:cs="Arial"/>
          <w:color w:val="3366CC"/>
          <w:sz w:val="18"/>
          <w:szCs w:val="18"/>
          <w:lang w:eastAsia="es-CO"/>
        </w:rPr>
      </w:pPr>
    </w:p>
    <w:p w:rsidR="00C1633B" w:rsidRPr="00C1633B" w:rsidRDefault="00C1633B" w:rsidP="00C1633B">
      <w:pPr>
        <w:pBdr>
          <w:bottom w:val="single" w:sz="6" w:space="8" w:color="FFC200"/>
        </w:pBdr>
        <w:shd w:val="clear" w:color="auto" w:fill="FFFFFF"/>
        <w:spacing w:after="0" w:line="432" w:lineRule="atLeast"/>
        <w:outlineLvl w:val="1"/>
        <w:rPr>
          <w:rFonts w:ascii="Segoe UI" w:eastAsia="Times New Roman" w:hAnsi="Segoe UI" w:cs="Segoe UI"/>
          <w:color w:val="454545"/>
          <w:sz w:val="30"/>
          <w:szCs w:val="30"/>
          <w:lang w:eastAsia="es-CO"/>
        </w:rPr>
      </w:pPr>
      <w:bookmarkStart w:id="1" w:name="BMcolumncharts"/>
      <w:bookmarkEnd w:id="1"/>
      <w:r w:rsidRPr="00C1633B">
        <w:rPr>
          <w:rFonts w:ascii="Segoe UI" w:eastAsia="Times New Roman" w:hAnsi="Segoe UI" w:cs="Segoe UI"/>
          <w:color w:val="454545"/>
          <w:sz w:val="30"/>
          <w:szCs w:val="30"/>
          <w:lang w:eastAsia="es-CO"/>
        </w:rPr>
        <w:t>Gráficos de columnas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Se pueden trazar datos que se organizan en columnas o filas de una hoja de cálculo en un gráfico de columnas. Este tipo de gráfico es útil para mostrar cambios de datos en un período de tiempo o para ilustrar comparaciones entre elementos.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En los gráficos de columnas, las categorías normalmente se organizan en el eje horizontal y los valores en el eje vertical.</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3076575" cy="1800225"/>
            <wp:effectExtent l="0" t="0" r="9525" b="9525"/>
            <wp:docPr id="53" name="Imagen 53" descr="Gráfico de columna agrupada en 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áfico de columna agrupada en 3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76575" cy="1800225"/>
                    </a:xfrm>
                    <a:prstGeom prst="rect">
                      <a:avLst/>
                    </a:prstGeom>
                    <a:noFill/>
                    <a:ln>
                      <a:noFill/>
                    </a:ln>
                  </pic:spPr>
                </pic:pic>
              </a:graphicData>
            </a:graphic>
          </wp:inline>
        </w:drawing>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Los gráficos de columnas tienen los siguientes subtipos de gráfico:</w:t>
      </w:r>
    </w:p>
    <w:p w:rsidR="00C1633B" w:rsidRPr="00C1633B" w:rsidRDefault="00C1633B" w:rsidP="00C1633B">
      <w:pPr>
        <w:numPr>
          <w:ilvl w:val="0"/>
          <w:numId w:val="2"/>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Columnas agrupadas y columnas agrupadas en 3D</w:t>
      </w:r>
      <w:r w:rsidRPr="00C1633B">
        <w:rPr>
          <w:rFonts w:ascii="Arial" w:eastAsia="Times New Roman" w:hAnsi="Arial" w:cs="Arial"/>
          <w:color w:val="454545"/>
          <w:sz w:val="18"/>
          <w:szCs w:val="18"/>
          <w:lang w:eastAsia="es-CO"/>
        </w:rPr>
        <w:t>    Los gráficos de columnas agrupadas comparan valores entre categorías. Un gráfico de columnas agrupadas muestra valores en rectángulos verticales en 2D. Un gráfico de columnas agrupadas en 3D simplemente muestra los datos con perspectiva 3D; no se usa un tercer eje de valores (eje de profundidad).</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1952625" cy="962025"/>
            <wp:effectExtent l="0" t="0" r="9525" b="9525"/>
            <wp:docPr id="52" name="Imagen 52" descr="Gráfico de columnas agrupadas y gráfico de columnas agrupadas en 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áfico de columnas agrupadas y gráfico de columnas agrupadas en 3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52625" cy="962025"/>
                    </a:xfrm>
                    <a:prstGeom prst="rect">
                      <a:avLst/>
                    </a:prstGeom>
                    <a:noFill/>
                    <a:ln>
                      <a:noFill/>
                    </a:ln>
                  </pic:spPr>
                </pic:pic>
              </a:graphicData>
            </a:graphic>
          </wp:inline>
        </w:drawing>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lastRenderedPageBreak/>
        <w:t>Puede utilizar un tipo de gráfico de columna agrupada cuando tiene categorías que representan:</w:t>
      </w:r>
    </w:p>
    <w:p w:rsidR="00C1633B" w:rsidRPr="00C1633B" w:rsidRDefault="00C1633B" w:rsidP="00C1633B">
      <w:pPr>
        <w:numPr>
          <w:ilvl w:val="0"/>
          <w:numId w:val="3"/>
        </w:numPr>
        <w:shd w:val="clear" w:color="auto" w:fill="FFFFFF"/>
        <w:spacing w:before="100" w:beforeAutospacing="1" w:after="100" w:afterAutospacing="1" w:line="432" w:lineRule="atLeast"/>
        <w:ind w:left="480"/>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Rangos de valores (por ejemplo, recuentos de elementos).</w:t>
      </w:r>
    </w:p>
    <w:p w:rsidR="00C1633B" w:rsidRPr="00C1633B" w:rsidRDefault="00C1633B" w:rsidP="00C1633B">
      <w:pPr>
        <w:numPr>
          <w:ilvl w:val="0"/>
          <w:numId w:val="3"/>
        </w:numPr>
        <w:shd w:val="clear" w:color="auto" w:fill="FFFFFF"/>
        <w:spacing w:before="100" w:beforeAutospacing="1" w:after="100" w:afterAutospacing="1" w:line="432" w:lineRule="atLeast"/>
        <w:ind w:left="480"/>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Disposiciones de escala específicas (por ejemplo, una escala de Likert con entradas, como totalmente de acuerdo, de acuerdo, neutral, en desacuerdo, totalmente en desacuerdo).</w:t>
      </w:r>
    </w:p>
    <w:p w:rsidR="00C1633B" w:rsidRPr="00C1633B" w:rsidRDefault="00C1633B" w:rsidP="00C1633B">
      <w:pPr>
        <w:numPr>
          <w:ilvl w:val="0"/>
          <w:numId w:val="3"/>
        </w:numPr>
        <w:shd w:val="clear" w:color="auto" w:fill="FFFFFF"/>
        <w:spacing w:before="100" w:beforeAutospacing="1" w:after="100" w:afterAutospacing="1" w:line="432" w:lineRule="atLeast"/>
        <w:ind w:left="480"/>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Nombres que no se encuentran en ningún orden específico (por ejemplo, nombres de artículos, nombres geográficos o los nombres de personas).</w:t>
      </w:r>
    </w:p>
    <w:p w:rsidR="00C1633B" w:rsidRPr="00C1633B" w:rsidRDefault="00C1633B" w:rsidP="00C1633B">
      <w:pPr>
        <w:shd w:val="clear" w:color="auto" w:fill="FFFFFF"/>
        <w:spacing w:beforeAutospacing="1" w:after="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Para presentar datos en un formato 3D con tres ejes (un eje horizontal, uno vertical y uno de profundidad) que se puedan modificar, use en cambio el subtipo de gráfico de columnas 3D.</w:t>
      </w:r>
    </w:p>
    <w:p w:rsidR="00C1633B" w:rsidRPr="00C1633B" w:rsidRDefault="00C1633B" w:rsidP="00C1633B">
      <w:pPr>
        <w:numPr>
          <w:ilvl w:val="0"/>
          <w:numId w:val="4"/>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Columnas apiladas y columnas apiladas en 3-D</w:t>
      </w:r>
      <w:r w:rsidRPr="00C1633B">
        <w:rPr>
          <w:rFonts w:ascii="Arial" w:eastAsia="Times New Roman" w:hAnsi="Arial" w:cs="Arial"/>
          <w:color w:val="454545"/>
          <w:sz w:val="18"/>
          <w:szCs w:val="18"/>
          <w:lang w:eastAsia="es-CO"/>
        </w:rPr>
        <w:t>    Los gráficos de columnas apiladas muestran la relación de elementos individuales con el conjunto, comparando la contribución de cada valor con un total entre categorías. Un gráfico de columnas apiladas muestra los valores en rectángulos apilados verticales en 2D. Un gráfico de columnas apiladas en 3D simplemente muestra los datos con perspectiva 3D; no se usa un tercer eje de valores (eje de profundidad).</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1990725" cy="981075"/>
            <wp:effectExtent l="0" t="0" r="9525" b="9525"/>
            <wp:docPr id="51" name="Imagen 51" descr="Gráfico de columnas apiladas y gráfico de columnas apiladas en 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áfico de columnas apiladas y gráfico de columnas apiladas en 3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0725" cy="981075"/>
                    </a:xfrm>
                    <a:prstGeom prst="rect">
                      <a:avLst/>
                    </a:prstGeom>
                    <a:noFill/>
                    <a:ln>
                      <a:noFill/>
                    </a:ln>
                  </pic:spPr>
                </pic:pic>
              </a:graphicData>
            </a:graphic>
          </wp:inline>
        </w:drawing>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Puede utilizar un gráfico de columnas apiladas cuando tiene varias series de datos y desea destacar el total.</w:t>
      </w:r>
    </w:p>
    <w:p w:rsidR="00C1633B" w:rsidRPr="00C1633B" w:rsidRDefault="00C1633B" w:rsidP="00C1633B">
      <w:pPr>
        <w:numPr>
          <w:ilvl w:val="0"/>
          <w:numId w:val="5"/>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Columnas 100% apiladas y columnas 100% apiladas en 3D</w:t>
      </w:r>
      <w:r w:rsidRPr="00C1633B">
        <w:rPr>
          <w:rFonts w:ascii="Arial" w:eastAsia="Times New Roman" w:hAnsi="Arial" w:cs="Arial"/>
          <w:color w:val="454545"/>
          <w:sz w:val="18"/>
          <w:szCs w:val="18"/>
          <w:lang w:eastAsia="es-CO"/>
        </w:rPr>
        <w:t>    Los gráficos de columnas 100% apiladas y columnas 100% apiladas en 3D comparan el porcentaje con que contribuye cada valor a un total de categorías. Un gráfico de columnas 100% apiladas muestra valores en rectángulos verticales 100% apilados en 2D. Un gráfico de columnas 100% apiladas en 3D simplemente muestra los datos con perspectiva 3D; no se usa un tercer eje de valores (eje de profundidad).</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2000250" cy="990600"/>
            <wp:effectExtent l="0" t="0" r="0" b="0"/>
            <wp:docPr id="50" name="Imagen 50" descr="Gráfico de columnas 100% apiladas y gráfico de columnas 100% apiladas en 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áfico de columnas 100% apiladas y gráfico de columnas 100% apiladas en 3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0" cy="990600"/>
                    </a:xfrm>
                    <a:prstGeom prst="rect">
                      <a:avLst/>
                    </a:prstGeom>
                    <a:noFill/>
                    <a:ln>
                      <a:noFill/>
                    </a:ln>
                  </pic:spPr>
                </pic:pic>
              </a:graphicData>
            </a:graphic>
          </wp:inline>
        </w:drawing>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lastRenderedPageBreak/>
        <w:t>Puede utilizar un gráfico de columnas 100% apiladas cuando tenga tres o más series de datos y desee destacar las contribuciones al conjunto, especialmente si el total es el mismo para cada categoría.</w:t>
      </w:r>
    </w:p>
    <w:p w:rsidR="00C1633B" w:rsidRPr="00C1633B" w:rsidRDefault="00C1633B" w:rsidP="00C1633B">
      <w:pPr>
        <w:numPr>
          <w:ilvl w:val="0"/>
          <w:numId w:val="6"/>
        </w:numPr>
        <w:shd w:val="clear" w:color="auto" w:fill="FFFFFF"/>
        <w:spacing w:beforeAutospacing="1" w:after="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Columnas 3D</w:t>
      </w:r>
      <w:r w:rsidRPr="00C1633B">
        <w:rPr>
          <w:rFonts w:ascii="Arial" w:eastAsia="Times New Roman" w:hAnsi="Arial" w:cs="Arial"/>
          <w:color w:val="454545"/>
          <w:sz w:val="18"/>
          <w:szCs w:val="18"/>
          <w:lang w:eastAsia="es-CO"/>
        </w:rPr>
        <w:t xml:space="preserve">    Los gráficos de columnas 3D utilizan tres ejes que se pueden modificar (un eje horizontal, un eje vertical y un eje de profundidad) y </w:t>
      </w:r>
      <w:r w:rsidRPr="00C1633B">
        <w:rPr>
          <w:rFonts w:ascii="Arial" w:eastAsia="Times New Roman" w:hAnsi="Arial" w:cs="Arial"/>
          <w:sz w:val="18"/>
          <w:szCs w:val="18"/>
          <w:lang w:eastAsia="es-CO"/>
        </w:rPr>
        <w:t>comparan </w:t>
      </w:r>
      <w:hyperlink r:id="rId10" w:history="1">
        <w:r w:rsidRPr="00C1633B">
          <w:rPr>
            <w:rFonts w:ascii="Arial" w:eastAsia="Times New Roman" w:hAnsi="Arial" w:cs="Arial"/>
            <w:sz w:val="18"/>
            <w:szCs w:val="18"/>
            <w:lang w:eastAsia="es-CO"/>
          </w:rPr>
          <w:t>puntos de datos</w:t>
        </w:r>
      </w:hyperlink>
      <w:r w:rsidRPr="00C1633B">
        <w:rPr>
          <w:rFonts w:ascii="Arial" w:eastAsia="Times New Roman" w:hAnsi="Arial" w:cs="Arial"/>
          <w:color w:val="454545"/>
          <w:sz w:val="18"/>
          <w:szCs w:val="18"/>
          <w:lang w:eastAsia="es-CO"/>
        </w:rPr>
        <w:t> en los ejes horizontal y de profundidad.</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981075" cy="981075"/>
            <wp:effectExtent l="0" t="0" r="9525" b="9525"/>
            <wp:docPr id="49" name="Imagen 49" descr="Gráfico de columnas 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ráfico de columnas 3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81075" cy="981075"/>
                    </a:xfrm>
                    <a:prstGeom prst="rect">
                      <a:avLst/>
                    </a:prstGeom>
                    <a:noFill/>
                    <a:ln>
                      <a:noFill/>
                    </a:ln>
                  </pic:spPr>
                </pic:pic>
              </a:graphicData>
            </a:graphic>
          </wp:inline>
        </w:drawing>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 xml:space="preserve">Puede utilizar un gráfico de columnas 3D cuando desee comparar del mismo modo datos entre categorías y entre series, ya que este tipo de gráfico muestra categorías a lo largo </w:t>
      </w:r>
      <w:proofErr w:type="gramStart"/>
      <w:r w:rsidRPr="00C1633B">
        <w:rPr>
          <w:rFonts w:ascii="Arial" w:eastAsia="Times New Roman" w:hAnsi="Arial" w:cs="Arial"/>
          <w:color w:val="454545"/>
          <w:sz w:val="18"/>
          <w:szCs w:val="18"/>
          <w:lang w:eastAsia="es-CO"/>
        </w:rPr>
        <w:t>de los ejes horizontal</w:t>
      </w:r>
      <w:proofErr w:type="gramEnd"/>
      <w:r w:rsidRPr="00C1633B">
        <w:rPr>
          <w:rFonts w:ascii="Arial" w:eastAsia="Times New Roman" w:hAnsi="Arial" w:cs="Arial"/>
          <w:color w:val="454545"/>
          <w:sz w:val="18"/>
          <w:szCs w:val="18"/>
          <w:lang w:eastAsia="es-CO"/>
        </w:rPr>
        <w:t xml:space="preserve"> y de profundidad, mientras que el eje vertical muestra los valores.</w:t>
      </w:r>
    </w:p>
    <w:p w:rsidR="00C1633B" w:rsidRPr="00C1633B" w:rsidRDefault="00C1633B" w:rsidP="00C1633B">
      <w:pPr>
        <w:numPr>
          <w:ilvl w:val="0"/>
          <w:numId w:val="7"/>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Cilindro, cono y pirámide</w:t>
      </w:r>
      <w:r w:rsidRPr="00C1633B">
        <w:rPr>
          <w:rFonts w:ascii="Arial" w:eastAsia="Times New Roman" w:hAnsi="Arial" w:cs="Arial"/>
          <w:color w:val="454545"/>
          <w:sz w:val="18"/>
          <w:szCs w:val="18"/>
          <w:lang w:eastAsia="es-CO"/>
        </w:rPr>
        <w:t>    Los gráficos de cilindros, conos y pirámides están disponibles en los mismos tipos de gráficos agrupados, apilados, 100% apilados y en 3D proporcionados para gráficos de columnas rectangulares, y muestran y comparan datos de la misma manera. La única diferencia es que estos tipos de gráficos muestran formas de cilindro, cono y pirámide en lugar de rectángulos.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3038475" cy="990600"/>
            <wp:effectExtent l="0" t="0" r="9525" b="0"/>
            <wp:docPr id="48" name="Imagen 48" descr="Gráficos de cilindro, cono y pirám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áficos de cilindro, cono y pirámid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38475" cy="990600"/>
                    </a:xfrm>
                    <a:prstGeom prst="rect">
                      <a:avLst/>
                    </a:prstGeom>
                    <a:noFill/>
                    <a:ln>
                      <a:noFill/>
                    </a:ln>
                  </pic:spPr>
                </pic:pic>
              </a:graphicData>
            </a:graphic>
          </wp:inline>
        </w:drawing>
      </w:r>
    </w:p>
    <w:p w:rsidR="00C1633B" w:rsidRPr="00C1633B" w:rsidRDefault="00C1633B" w:rsidP="00C1633B">
      <w:pPr>
        <w:shd w:val="clear" w:color="auto" w:fill="FFFFFF"/>
        <w:spacing w:beforeAutospacing="1" w:after="0" w:afterAutospacing="1" w:line="300" w:lineRule="atLeast"/>
        <w:rPr>
          <w:rFonts w:ascii="Arial" w:eastAsia="Times New Roman" w:hAnsi="Arial" w:cs="Arial"/>
          <w:color w:val="454545"/>
          <w:sz w:val="18"/>
          <w:szCs w:val="18"/>
          <w:lang w:eastAsia="es-CO"/>
        </w:rPr>
      </w:pPr>
    </w:p>
    <w:p w:rsidR="00C1633B" w:rsidRPr="00C1633B" w:rsidRDefault="00C1633B" w:rsidP="00C1633B">
      <w:pPr>
        <w:pBdr>
          <w:bottom w:val="single" w:sz="6" w:space="8" w:color="FFC200"/>
        </w:pBdr>
        <w:shd w:val="clear" w:color="auto" w:fill="FFFFFF"/>
        <w:spacing w:after="0" w:line="432" w:lineRule="atLeast"/>
        <w:outlineLvl w:val="1"/>
        <w:rPr>
          <w:rFonts w:ascii="Segoe UI" w:eastAsia="Times New Roman" w:hAnsi="Segoe UI" w:cs="Segoe UI"/>
          <w:color w:val="454545"/>
          <w:sz w:val="30"/>
          <w:szCs w:val="30"/>
          <w:lang w:eastAsia="es-CO"/>
        </w:rPr>
      </w:pPr>
      <w:bookmarkStart w:id="2" w:name="BMlinecharts"/>
      <w:bookmarkEnd w:id="2"/>
      <w:r w:rsidRPr="00C1633B">
        <w:rPr>
          <w:rFonts w:ascii="Segoe UI" w:eastAsia="Times New Roman" w:hAnsi="Segoe UI" w:cs="Segoe UI"/>
          <w:color w:val="454545"/>
          <w:sz w:val="30"/>
          <w:szCs w:val="30"/>
          <w:lang w:eastAsia="es-CO"/>
        </w:rPr>
        <w:t>Gráficos de líneas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Se pueden trazar datos que se organizan en columnas o filas de una hoja de cálculo en un gráfico de líneas. Los gráficos de línea pueden mostrar datos continuos en el tiempo, establecidos frente a una escala común y, por tanto, son ideales para mostrar tendencias en datos a intervalos iguales. En un gráfico de líneas, los datos de categoría se distribuyen uniformemente en el eje horizontal y todos los datos de valor se distribuyen uniformemente en el eje vertical.</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lastRenderedPageBreak/>
        <w:drawing>
          <wp:inline distT="0" distB="0" distL="0" distR="0">
            <wp:extent cx="3143250" cy="1905000"/>
            <wp:effectExtent l="0" t="0" r="0" b="0"/>
            <wp:docPr id="46" name="Imagen 46" descr="Gráfico de líneas con marcad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ráfico de líneas con marcadore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43250" cy="1905000"/>
                    </a:xfrm>
                    <a:prstGeom prst="rect">
                      <a:avLst/>
                    </a:prstGeom>
                    <a:noFill/>
                    <a:ln>
                      <a:noFill/>
                    </a:ln>
                  </pic:spPr>
                </pic:pic>
              </a:graphicData>
            </a:graphic>
          </wp:inline>
        </w:drawing>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Use un gráfico de líneas si las etiquetas de categorías son texto, y representan valores que están separados uniformemente entre sí, por ejemplo meses, trimestres o ejercicios fiscales. Este tipo de gráfico es válido especialmente si hay más de una serie. Si sólo hay una, se recomienda utilizar un gráfico de categorías. Utilice también un gráfico de líneas si tiene etiquetas numéricas con valores separados uniformemente entre sí, especialmente años. Si tiene más de diez etiquetas numéricas, utilice en su lugar un gráfico de dispersión.</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Los gráficos de líneas tienen los siguientes subtipos de gráfico:</w:t>
      </w:r>
    </w:p>
    <w:p w:rsidR="00C1633B" w:rsidRPr="00C1633B" w:rsidRDefault="00C1633B" w:rsidP="00C1633B">
      <w:pPr>
        <w:numPr>
          <w:ilvl w:val="0"/>
          <w:numId w:val="8"/>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Línea y línea con marcadores</w:t>
      </w:r>
      <w:r w:rsidRPr="00C1633B">
        <w:rPr>
          <w:rFonts w:ascii="Arial" w:eastAsia="Times New Roman" w:hAnsi="Arial" w:cs="Arial"/>
          <w:color w:val="454545"/>
          <w:sz w:val="18"/>
          <w:szCs w:val="18"/>
          <w:lang w:eastAsia="es-CO"/>
        </w:rPr>
        <w:t>    Ya sea que se muestren con marcadores (para indicar valores de datos individuales) o sin ellos, los gráficos de líneas son útiles para mostrar tendencias en el tiempo o categorías ordenadas, especialmente cuando hay muchos puntos de datos y el orden en que se presentan es importante. Si hay muchas categorías o los valores son aproximados, utilice un gráfico de líneas sin marcadores.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1981200" cy="971550"/>
            <wp:effectExtent l="0" t="0" r="0" b="0"/>
            <wp:docPr id="45" name="Imagen 45" descr="Gráficos de líneas con marcadores y sin marcad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ráficos de líneas con marcadores y sin marcadore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81200" cy="971550"/>
                    </a:xfrm>
                    <a:prstGeom prst="rect">
                      <a:avLst/>
                    </a:prstGeom>
                    <a:noFill/>
                    <a:ln>
                      <a:noFill/>
                    </a:ln>
                  </pic:spPr>
                </pic:pic>
              </a:graphicData>
            </a:graphic>
          </wp:inline>
        </w:drawing>
      </w:r>
    </w:p>
    <w:p w:rsidR="00C1633B" w:rsidRPr="00C1633B" w:rsidRDefault="00C1633B" w:rsidP="00C1633B">
      <w:pPr>
        <w:numPr>
          <w:ilvl w:val="0"/>
          <w:numId w:val="9"/>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Línea apilada y línea apilada con marcadores</w:t>
      </w:r>
      <w:r w:rsidRPr="00C1633B">
        <w:rPr>
          <w:rFonts w:ascii="Arial" w:eastAsia="Times New Roman" w:hAnsi="Arial" w:cs="Arial"/>
          <w:color w:val="454545"/>
          <w:sz w:val="18"/>
          <w:szCs w:val="18"/>
          <w:lang w:eastAsia="es-CO"/>
        </w:rPr>
        <w:t>    Ya sea que se muestren con marcadores (para indicar valores de datos individuales) o sin ellos, los gráficos de líneas apiladas permiten mostrar la tendencia de la contribución que hace cada valor a lo largo del tiempo o categorías ordenadas; pero como no es fácil ver que las líneas están apiladas, tal vez convenga usar otro tipo de gráfico de líneas o un gráfico de áreas apiladas.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lastRenderedPageBreak/>
        <w:drawing>
          <wp:inline distT="0" distB="0" distL="0" distR="0">
            <wp:extent cx="1981200" cy="971550"/>
            <wp:effectExtent l="0" t="0" r="0" b="0"/>
            <wp:docPr id="44" name="Imagen 44" descr="Gráficos de líneas apiladas con marcadores y sin marcad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ráficos de líneas apiladas con marcadores y sin marcadore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81200" cy="971550"/>
                    </a:xfrm>
                    <a:prstGeom prst="rect">
                      <a:avLst/>
                    </a:prstGeom>
                    <a:noFill/>
                    <a:ln>
                      <a:noFill/>
                    </a:ln>
                  </pic:spPr>
                </pic:pic>
              </a:graphicData>
            </a:graphic>
          </wp:inline>
        </w:drawing>
      </w:r>
    </w:p>
    <w:p w:rsidR="00C1633B" w:rsidRPr="00C1633B" w:rsidRDefault="00C1633B" w:rsidP="00C1633B">
      <w:pPr>
        <w:numPr>
          <w:ilvl w:val="0"/>
          <w:numId w:val="10"/>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Línea 100% apilada y línea 100% apilada con marcadores</w:t>
      </w:r>
      <w:r w:rsidRPr="00C1633B">
        <w:rPr>
          <w:rFonts w:ascii="Arial" w:eastAsia="Times New Roman" w:hAnsi="Arial" w:cs="Arial"/>
          <w:color w:val="454545"/>
          <w:sz w:val="18"/>
          <w:szCs w:val="18"/>
          <w:lang w:eastAsia="es-CO"/>
        </w:rPr>
        <w:t>    Ya sea que se muestren con marcadores (para indicar valores de datos individuales) o sin ellos, los gráficos de líneas 100% apiladas son útiles para mostrar la tendencia del porcentaje con que cada valor contribuye en el tiempo o categorías ordenadas. Si hay muchas categorías o los valores son aproximados, use un gráfico de líneas 100% apiladas sin marcadores.</w:t>
      </w:r>
    </w:p>
    <w:p w:rsidR="00C1633B" w:rsidRPr="00C1633B" w:rsidRDefault="00C1633B" w:rsidP="00C1633B">
      <w:pPr>
        <w:shd w:val="clear" w:color="auto" w:fill="FFFFFF"/>
        <w:spacing w:beforeAutospacing="1" w:after="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aps/>
          <w:color w:val="454545"/>
          <w:sz w:val="17"/>
          <w:szCs w:val="17"/>
          <w:bdr w:val="single" w:sz="6" w:space="1" w:color="EAEAEA" w:frame="1"/>
          <w:shd w:val="clear" w:color="auto" w:fill="F9F9F9"/>
          <w:lang w:eastAsia="es-CO"/>
        </w:rPr>
        <w:t> SUGERENCIA </w:t>
      </w:r>
      <w:r w:rsidRPr="00C1633B">
        <w:rPr>
          <w:rFonts w:ascii="Arial" w:eastAsia="Times New Roman" w:hAnsi="Arial" w:cs="Arial"/>
          <w:color w:val="454545"/>
          <w:sz w:val="18"/>
          <w:szCs w:val="18"/>
          <w:lang w:eastAsia="es-CO"/>
        </w:rPr>
        <w:t>  Para obtener una mejor presentación de este tipo de datos, puede utilizar en su lugar un gráfico de áreas 100% apiladas.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2000250" cy="971550"/>
            <wp:effectExtent l="0" t="0" r="0" b="0"/>
            <wp:docPr id="43" name="Imagen 43" descr="Gráficos de líneas 100% apiladas con marcadores y sin marcad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ráficos de líneas 100% apiladas con marcadores y sin marcadore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00250" cy="971550"/>
                    </a:xfrm>
                    <a:prstGeom prst="rect">
                      <a:avLst/>
                    </a:prstGeom>
                    <a:noFill/>
                    <a:ln>
                      <a:noFill/>
                    </a:ln>
                  </pic:spPr>
                </pic:pic>
              </a:graphicData>
            </a:graphic>
          </wp:inline>
        </w:drawing>
      </w:r>
    </w:p>
    <w:p w:rsidR="00C1633B" w:rsidRPr="00C1633B" w:rsidRDefault="00C1633B" w:rsidP="00C1633B">
      <w:pPr>
        <w:numPr>
          <w:ilvl w:val="0"/>
          <w:numId w:val="11"/>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Líneas 3D</w:t>
      </w:r>
      <w:r w:rsidRPr="00C1633B">
        <w:rPr>
          <w:rFonts w:ascii="Arial" w:eastAsia="Times New Roman" w:hAnsi="Arial" w:cs="Arial"/>
          <w:color w:val="454545"/>
          <w:sz w:val="18"/>
          <w:szCs w:val="18"/>
          <w:lang w:eastAsia="es-CO"/>
        </w:rPr>
        <w:t>    Los gráficos de líneas 3D muestran cada fila o columna de datos como una cinta de opciones 3D. Un gráfico de líneas 3D tiene ejes horizontal, vertical y de profundidad que puede modificar.</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1885950" cy="981075"/>
            <wp:effectExtent l="0" t="0" r="0" b="9525"/>
            <wp:docPr id="42" name="Imagen 42" descr="Gráfico de líneas 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ráfico de líneas 3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85950" cy="981075"/>
                    </a:xfrm>
                    <a:prstGeom prst="rect">
                      <a:avLst/>
                    </a:prstGeom>
                    <a:noFill/>
                    <a:ln>
                      <a:noFill/>
                    </a:ln>
                  </pic:spPr>
                </pic:pic>
              </a:graphicData>
            </a:graphic>
          </wp:inline>
        </w:drawing>
      </w:r>
    </w:p>
    <w:p w:rsidR="00C1633B" w:rsidRPr="00C1633B" w:rsidRDefault="00C1633B" w:rsidP="00C1633B">
      <w:pPr>
        <w:pBdr>
          <w:bottom w:val="single" w:sz="6" w:space="8" w:color="FFC200"/>
        </w:pBdr>
        <w:shd w:val="clear" w:color="auto" w:fill="FFFFFF"/>
        <w:spacing w:after="0" w:line="432" w:lineRule="atLeast"/>
        <w:outlineLvl w:val="1"/>
        <w:rPr>
          <w:rFonts w:ascii="Segoe UI" w:eastAsia="Times New Roman" w:hAnsi="Segoe UI" w:cs="Segoe UI"/>
          <w:color w:val="454545"/>
          <w:sz w:val="30"/>
          <w:szCs w:val="30"/>
          <w:lang w:eastAsia="es-CO"/>
        </w:rPr>
      </w:pPr>
      <w:bookmarkStart w:id="3" w:name="BMpiecharts"/>
      <w:bookmarkEnd w:id="3"/>
      <w:r w:rsidRPr="00C1633B">
        <w:rPr>
          <w:rFonts w:ascii="Segoe UI" w:eastAsia="Times New Roman" w:hAnsi="Segoe UI" w:cs="Segoe UI"/>
          <w:color w:val="454545"/>
          <w:sz w:val="30"/>
          <w:szCs w:val="30"/>
          <w:lang w:eastAsia="es-CO"/>
        </w:rPr>
        <w:t>Gráficos circulares</w:t>
      </w:r>
    </w:p>
    <w:p w:rsidR="00C1633B" w:rsidRPr="00C1633B" w:rsidRDefault="00C1633B" w:rsidP="00C1633B">
      <w:pPr>
        <w:shd w:val="clear" w:color="auto" w:fill="FFFFFF"/>
        <w:spacing w:beforeAutospacing="1" w:after="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En un gráfico circular se pueden representar datos contenidos en una columna o una fila de una hoja de cálculo. Los gráficos circulares muestran el tamaño de los elementos de una </w:t>
      </w:r>
      <w:hyperlink r:id="rId18" w:history="1">
        <w:r w:rsidRPr="00C1633B">
          <w:rPr>
            <w:rFonts w:ascii="Arial" w:eastAsia="Times New Roman" w:hAnsi="Arial" w:cs="Arial"/>
            <w:color w:val="9965C3"/>
            <w:sz w:val="18"/>
            <w:szCs w:val="18"/>
            <w:u w:val="single"/>
            <w:lang w:eastAsia="es-CO"/>
          </w:rPr>
          <w:t>serie de datos</w:t>
        </w:r>
      </w:hyperlink>
      <w:r w:rsidRPr="00C1633B">
        <w:rPr>
          <w:rFonts w:ascii="Arial" w:eastAsia="Times New Roman" w:hAnsi="Arial" w:cs="Arial"/>
          <w:color w:val="454545"/>
          <w:sz w:val="18"/>
          <w:szCs w:val="18"/>
          <w:lang w:eastAsia="es-CO"/>
        </w:rPr>
        <w:t xml:space="preserve">, en proporción a la suma de los elementos. </w:t>
      </w:r>
      <w:proofErr w:type="spellStart"/>
      <w:r w:rsidRPr="00C1633B">
        <w:rPr>
          <w:rFonts w:ascii="Arial" w:eastAsia="Times New Roman" w:hAnsi="Arial" w:cs="Arial"/>
          <w:color w:val="454545"/>
          <w:sz w:val="18"/>
          <w:szCs w:val="18"/>
          <w:lang w:eastAsia="es-CO"/>
        </w:rPr>
        <w:t>Los</w:t>
      </w:r>
      <w:hyperlink r:id="rId19" w:history="1">
        <w:r w:rsidRPr="00C1633B">
          <w:rPr>
            <w:rFonts w:ascii="Arial" w:eastAsia="Times New Roman" w:hAnsi="Arial" w:cs="Arial"/>
            <w:color w:val="9965C3"/>
            <w:sz w:val="18"/>
            <w:szCs w:val="18"/>
            <w:u w:val="single"/>
            <w:lang w:eastAsia="es-CO"/>
          </w:rPr>
          <w:t>puntos</w:t>
        </w:r>
        <w:proofErr w:type="spellEnd"/>
        <w:r w:rsidRPr="00C1633B">
          <w:rPr>
            <w:rFonts w:ascii="Arial" w:eastAsia="Times New Roman" w:hAnsi="Arial" w:cs="Arial"/>
            <w:color w:val="9965C3"/>
            <w:sz w:val="18"/>
            <w:szCs w:val="18"/>
            <w:u w:val="single"/>
            <w:lang w:eastAsia="es-CO"/>
          </w:rPr>
          <w:t xml:space="preserve"> de datos</w:t>
        </w:r>
      </w:hyperlink>
      <w:r w:rsidRPr="00C1633B">
        <w:rPr>
          <w:rFonts w:ascii="Arial" w:eastAsia="Times New Roman" w:hAnsi="Arial" w:cs="Arial"/>
          <w:color w:val="454545"/>
          <w:sz w:val="18"/>
          <w:szCs w:val="18"/>
          <w:lang w:eastAsia="es-CO"/>
        </w:rPr>
        <w:t> de un gráfico circular se muestran como porcentajes del total del gráfico circular.</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lastRenderedPageBreak/>
        <w:drawing>
          <wp:inline distT="0" distB="0" distL="0" distR="0">
            <wp:extent cx="3533775" cy="1914525"/>
            <wp:effectExtent l="0" t="0" r="9525" b="9525"/>
            <wp:docPr id="40" name="Imagen 40" descr="Gráfico circular en 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ráfico circular en 3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33775" cy="1914525"/>
                    </a:xfrm>
                    <a:prstGeom prst="rect">
                      <a:avLst/>
                    </a:prstGeom>
                    <a:noFill/>
                    <a:ln>
                      <a:noFill/>
                    </a:ln>
                  </pic:spPr>
                </pic:pic>
              </a:graphicData>
            </a:graphic>
          </wp:inline>
        </w:drawing>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Piense en utilizar un gráfico circular cuando:</w:t>
      </w:r>
    </w:p>
    <w:p w:rsidR="00C1633B" w:rsidRPr="00C1633B" w:rsidRDefault="00C1633B" w:rsidP="00C1633B">
      <w:pPr>
        <w:numPr>
          <w:ilvl w:val="0"/>
          <w:numId w:val="12"/>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Sólo tenga una serie de datos que desee trazar.</w:t>
      </w:r>
    </w:p>
    <w:p w:rsidR="00C1633B" w:rsidRPr="00C1633B" w:rsidRDefault="00C1633B" w:rsidP="00C1633B">
      <w:pPr>
        <w:numPr>
          <w:ilvl w:val="0"/>
          <w:numId w:val="12"/>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Ninguno de los valores que desea trazar son negativos.</w:t>
      </w:r>
    </w:p>
    <w:p w:rsidR="00C1633B" w:rsidRPr="00C1633B" w:rsidRDefault="00C1633B" w:rsidP="00C1633B">
      <w:pPr>
        <w:numPr>
          <w:ilvl w:val="0"/>
          <w:numId w:val="12"/>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Casi ninguno de los valores que desea trazar son valores cero.</w:t>
      </w:r>
    </w:p>
    <w:p w:rsidR="00C1633B" w:rsidRPr="00C1633B" w:rsidRDefault="00C1633B" w:rsidP="00C1633B">
      <w:pPr>
        <w:numPr>
          <w:ilvl w:val="0"/>
          <w:numId w:val="12"/>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No tiene más de siete categorías.</w:t>
      </w:r>
    </w:p>
    <w:p w:rsidR="00C1633B" w:rsidRPr="00C1633B" w:rsidRDefault="00C1633B" w:rsidP="00C1633B">
      <w:pPr>
        <w:numPr>
          <w:ilvl w:val="0"/>
          <w:numId w:val="12"/>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Las categorías representan partes de todo el gráfico circular.</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Los gráficos circulares tienen los siguientes subtipos de gráfico:</w:t>
      </w:r>
    </w:p>
    <w:p w:rsidR="00C1633B" w:rsidRPr="00C1633B" w:rsidRDefault="00C1633B" w:rsidP="00C1633B">
      <w:pPr>
        <w:numPr>
          <w:ilvl w:val="0"/>
          <w:numId w:val="13"/>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Circular y circular en 3D</w:t>
      </w:r>
      <w:r w:rsidRPr="00C1633B">
        <w:rPr>
          <w:rFonts w:ascii="Arial" w:eastAsia="Times New Roman" w:hAnsi="Arial" w:cs="Arial"/>
          <w:color w:val="454545"/>
          <w:sz w:val="18"/>
          <w:szCs w:val="18"/>
          <w:lang w:eastAsia="es-CO"/>
        </w:rPr>
        <w:t>    Los gráficos circulares muestran la contribución de cada valor a un total con un formato 2D o 3D. Puede extraer manualmente sectores de un gráfico circular para destacarlos.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1924050" cy="981075"/>
            <wp:effectExtent l="0" t="0" r="0" b="9525"/>
            <wp:docPr id="39" name="Imagen 39" descr="Ejemplos de gráficos circulares 2D y 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jemplos de gráficos circulares 2D y 3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24050" cy="981075"/>
                    </a:xfrm>
                    <a:prstGeom prst="rect">
                      <a:avLst/>
                    </a:prstGeom>
                    <a:noFill/>
                    <a:ln>
                      <a:noFill/>
                    </a:ln>
                  </pic:spPr>
                </pic:pic>
              </a:graphicData>
            </a:graphic>
          </wp:inline>
        </w:drawing>
      </w:r>
    </w:p>
    <w:p w:rsidR="00C1633B" w:rsidRPr="00C1633B" w:rsidRDefault="00C1633B" w:rsidP="00C1633B">
      <w:pPr>
        <w:numPr>
          <w:ilvl w:val="0"/>
          <w:numId w:val="14"/>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Circular con subgráfico circular y circular con subgráfico de barras</w:t>
      </w:r>
      <w:r w:rsidRPr="00C1633B">
        <w:rPr>
          <w:rFonts w:ascii="Arial" w:eastAsia="Times New Roman" w:hAnsi="Arial" w:cs="Arial"/>
          <w:color w:val="454545"/>
          <w:sz w:val="18"/>
          <w:szCs w:val="18"/>
          <w:lang w:eastAsia="es-CO"/>
        </w:rPr>
        <w:t>    Los gráficos circulares con subgráfico circular o subgráfico de barras son gráficos circulares con valores definidos por el usuario que se extraen del gráfico circular principal y se combinan en un gráfico secundario, circular o de barras apiladas. Estos tipos de gráficos son útiles cuando desea que los sectores pequeños del gráfico circular principal se distingan más fácilmente.</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lastRenderedPageBreak/>
        <w:drawing>
          <wp:inline distT="0" distB="0" distL="0" distR="0">
            <wp:extent cx="3743325" cy="981075"/>
            <wp:effectExtent l="0" t="0" r="9525" b="9525"/>
            <wp:docPr id="38" name="Imagen 38" descr="Ejemplo de gráfico circular con subgráfico circular y subgráfico de bar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jemplo de gráfico circular con subgráfico circular y subgráfico de barra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743325" cy="981075"/>
                    </a:xfrm>
                    <a:prstGeom prst="rect">
                      <a:avLst/>
                    </a:prstGeom>
                    <a:noFill/>
                    <a:ln>
                      <a:noFill/>
                    </a:ln>
                  </pic:spPr>
                </pic:pic>
              </a:graphicData>
            </a:graphic>
          </wp:inline>
        </w:drawing>
      </w:r>
    </w:p>
    <w:p w:rsidR="00C1633B" w:rsidRPr="00C1633B" w:rsidRDefault="00C1633B" w:rsidP="00C1633B">
      <w:pPr>
        <w:numPr>
          <w:ilvl w:val="0"/>
          <w:numId w:val="15"/>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Circular seccionado y circular seccionado en 3D</w:t>
      </w:r>
      <w:r w:rsidRPr="00C1633B">
        <w:rPr>
          <w:rFonts w:ascii="Arial" w:eastAsia="Times New Roman" w:hAnsi="Arial" w:cs="Arial"/>
          <w:color w:val="454545"/>
          <w:sz w:val="18"/>
          <w:szCs w:val="18"/>
          <w:lang w:eastAsia="es-CO"/>
        </w:rPr>
        <w:t>    Los gráficos circulares seccionados muestran la contribución de cada valor a un total, al mismo tiempo que destacan valores individuales. Los gráficos circulares seccionados se pueden mostrar en formato 3D. Puede cambiar la configuración de la división en secciones para cada sector por separado y para todos ellos, pero no puede mover manualmente los sectores de un gráfico circular seccionado. Si desea extraer los sectores manualmente, utilice un gráfico circular o un gráfico circular 3D.</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1924050" cy="981075"/>
            <wp:effectExtent l="0" t="0" r="0" b="9525"/>
            <wp:docPr id="37" name="Imagen 37" descr="Ejemplo de un gráfico circular seccionado en 2D y 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jemplo de un gráfico circular seccionado en 2D y 3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24050" cy="981075"/>
                    </a:xfrm>
                    <a:prstGeom prst="rect">
                      <a:avLst/>
                    </a:prstGeom>
                    <a:noFill/>
                    <a:ln>
                      <a:noFill/>
                    </a:ln>
                  </pic:spPr>
                </pic:pic>
              </a:graphicData>
            </a:graphic>
          </wp:inline>
        </w:drawing>
      </w:r>
    </w:p>
    <w:p w:rsidR="00C1633B" w:rsidRPr="00C1633B" w:rsidRDefault="00C1633B" w:rsidP="00C1633B">
      <w:pPr>
        <w:pBdr>
          <w:bottom w:val="single" w:sz="6" w:space="8" w:color="FFC200"/>
        </w:pBdr>
        <w:shd w:val="clear" w:color="auto" w:fill="FFFFFF"/>
        <w:spacing w:after="0" w:line="432" w:lineRule="atLeast"/>
        <w:outlineLvl w:val="1"/>
        <w:rPr>
          <w:rFonts w:ascii="Segoe UI" w:eastAsia="Times New Roman" w:hAnsi="Segoe UI" w:cs="Segoe UI"/>
          <w:color w:val="454545"/>
          <w:sz w:val="30"/>
          <w:szCs w:val="30"/>
          <w:lang w:eastAsia="es-CO"/>
        </w:rPr>
      </w:pPr>
      <w:bookmarkStart w:id="4" w:name="BMbarcharts"/>
      <w:bookmarkEnd w:id="4"/>
      <w:r w:rsidRPr="00C1633B">
        <w:rPr>
          <w:rFonts w:ascii="Segoe UI" w:eastAsia="Times New Roman" w:hAnsi="Segoe UI" w:cs="Segoe UI"/>
          <w:color w:val="454545"/>
          <w:sz w:val="30"/>
          <w:szCs w:val="30"/>
          <w:lang w:eastAsia="es-CO"/>
        </w:rPr>
        <w:t>Gráficos de barras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Se pueden trazar datos que se organizan en columnas o filas de una hoja de cálculo en un gráfico de barras. Los gráficos de barras muestran comparaciones entre elementos individuales.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3676650" cy="2066925"/>
            <wp:effectExtent l="0" t="0" r="0" b="9525"/>
            <wp:docPr id="35" name="Imagen 35" descr="Gráfico de barras en 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áfico de barras en 3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76650" cy="2066925"/>
                    </a:xfrm>
                    <a:prstGeom prst="rect">
                      <a:avLst/>
                    </a:prstGeom>
                    <a:noFill/>
                    <a:ln>
                      <a:noFill/>
                    </a:ln>
                  </pic:spPr>
                </pic:pic>
              </a:graphicData>
            </a:graphic>
          </wp:inline>
        </w:drawing>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Piense en utilizar un gráfico de barras cuando:</w:t>
      </w:r>
    </w:p>
    <w:p w:rsidR="00C1633B" w:rsidRPr="00C1633B" w:rsidRDefault="00C1633B" w:rsidP="00C1633B">
      <w:pPr>
        <w:numPr>
          <w:ilvl w:val="0"/>
          <w:numId w:val="16"/>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Las etiquetas de eje son largas.</w:t>
      </w:r>
    </w:p>
    <w:p w:rsidR="00C1633B" w:rsidRPr="00C1633B" w:rsidRDefault="00C1633B" w:rsidP="00C1633B">
      <w:pPr>
        <w:numPr>
          <w:ilvl w:val="0"/>
          <w:numId w:val="16"/>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lastRenderedPageBreak/>
        <w:t>Los valores que se muestran son duraciones.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Los gráficos de barras tienen los siguientes subtipos de gráfico:</w:t>
      </w:r>
    </w:p>
    <w:p w:rsidR="00C1633B" w:rsidRPr="00C1633B" w:rsidRDefault="00C1633B" w:rsidP="00C1633B">
      <w:pPr>
        <w:numPr>
          <w:ilvl w:val="0"/>
          <w:numId w:val="17"/>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Barra agrupada y barra agrupada en 3D</w:t>
      </w:r>
      <w:r w:rsidRPr="00C1633B">
        <w:rPr>
          <w:rFonts w:ascii="Arial" w:eastAsia="Times New Roman" w:hAnsi="Arial" w:cs="Arial"/>
          <w:color w:val="454545"/>
          <w:sz w:val="18"/>
          <w:szCs w:val="18"/>
          <w:lang w:eastAsia="es-CO"/>
        </w:rPr>
        <w:t>    Los gráficos de barras agrupadas comparan valores entre categorías. En un gráfico de barras agrupadas, las categorías se suelen organizar a lo largo del eje vertical, mientras que los valores lo hacen a lo largo del horizontal. Un gráfico de barras agrupadas en 3D muestra rectángulos horizontales en formato 3D; no presenta los datos en tres ejes.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1962150" cy="990600"/>
            <wp:effectExtent l="0" t="0" r="0" b="0"/>
            <wp:docPr id="34" name="Imagen 34" descr="Gráficos de barras agrupadas y barras agrupadas en 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Gráficos de barras agrupadas y barras agrupadas en 3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62150" cy="990600"/>
                    </a:xfrm>
                    <a:prstGeom prst="rect">
                      <a:avLst/>
                    </a:prstGeom>
                    <a:noFill/>
                    <a:ln>
                      <a:noFill/>
                    </a:ln>
                  </pic:spPr>
                </pic:pic>
              </a:graphicData>
            </a:graphic>
          </wp:inline>
        </w:drawing>
      </w:r>
    </w:p>
    <w:p w:rsidR="00C1633B" w:rsidRPr="00C1633B" w:rsidRDefault="00C1633B" w:rsidP="00C1633B">
      <w:pPr>
        <w:numPr>
          <w:ilvl w:val="0"/>
          <w:numId w:val="18"/>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Barra apilada y barra apilada en 3D</w:t>
      </w:r>
      <w:r w:rsidRPr="00C1633B">
        <w:rPr>
          <w:rFonts w:ascii="Arial" w:eastAsia="Times New Roman" w:hAnsi="Arial" w:cs="Arial"/>
          <w:color w:val="454545"/>
          <w:sz w:val="18"/>
          <w:szCs w:val="18"/>
          <w:lang w:eastAsia="es-CO"/>
        </w:rPr>
        <w:t>    Los gráficos de barras apiladas muestran la relación de elementos individuales con el conjunto. Un gráfico de barras apiladas en 3D muestra rectángulos horizontales en formato 3D; no presenta los datos en tres ejes.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2000250" cy="981075"/>
            <wp:effectExtent l="0" t="0" r="0" b="9525"/>
            <wp:docPr id="33" name="Imagen 33" descr="Gráficos de barras apiladas y barras apiladas en 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ráficos de barras apiladas y barras apiladas en 3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00250" cy="981075"/>
                    </a:xfrm>
                    <a:prstGeom prst="rect">
                      <a:avLst/>
                    </a:prstGeom>
                    <a:noFill/>
                    <a:ln>
                      <a:noFill/>
                    </a:ln>
                  </pic:spPr>
                </pic:pic>
              </a:graphicData>
            </a:graphic>
          </wp:inline>
        </w:drawing>
      </w:r>
    </w:p>
    <w:p w:rsidR="00C1633B" w:rsidRPr="00C1633B" w:rsidRDefault="00C1633B" w:rsidP="00C1633B">
      <w:pPr>
        <w:numPr>
          <w:ilvl w:val="0"/>
          <w:numId w:val="19"/>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Barras 100% apiladas y barras 100% apiladas en 3D</w:t>
      </w:r>
      <w:r w:rsidRPr="00C1633B">
        <w:rPr>
          <w:rFonts w:ascii="Arial" w:eastAsia="Times New Roman" w:hAnsi="Arial" w:cs="Arial"/>
          <w:color w:val="454545"/>
          <w:sz w:val="18"/>
          <w:szCs w:val="18"/>
          <w:lang w:eastAsia="es-CO"/>
        </w:rPr>
        <w:t>    Este tipo de gráfico compara el porcentaje con que cada valor contribuye a un total entre categorías. Un gráfico de barras 100% apiladas en 3D muestra rectángulos horizontales en formato 3D; no presenta los datos en tres ejes.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2000250" cy="990600"/>
            <wp:effectExtent l="0" t="0" r="0" b="0"/>
            <wp:docPr id="32" name="Imagen 32" descr="Gráficos de barras 100% apiladas y barras 100% apiladas en 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ráficos de barras 100% apiladas y barras 100% apiladas en 3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00250" cy="990600"/>
                    </a:xfrm>
                    <a:prstGeom prst="rect">
                      <a:avLst/>
                    </a:prstGeom>
                    <a:noFill/>
                    <a:ln>
                      <a:noFill/>
                    </a:ln>
                  </pic:spPr>
                </pic:pic>
              </a:graphicData>
            </a:graphic>
          </wp:inline>
        </w:drawing>
      </w:r>
    </w:p>
    <w:p w:rsidR="00C1633B" w:rsidRPr="00C1633B" w:rsidRDefault="00C1633B" w:rsidP="00C1633B">
      <w:pPr>
        <w:numPr>
          <w:ilvl w:val="0"/>
          <w:numId w:val="20"/>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Cilindro, cono y pirámide horizontales</w:t>
      </w:r>
      <w:r w:rsidRPr="00C1633B">
        <w:rPr>
          <w:rFonts w:ascii="Arial" w:eastAsia="Times New Roman" w:hAnsi="Arial" w:cs="Arial"/>
          <w:color w:val="454545"/>
          <w:sz w:val="18"/>
          <w:szCs w:val="18"/>
          <w:lang w:eastAsia="es-CO"/>
        </w:rPr>
        <w:t xml:space="preserve">    Estos gráficos están disponibles en los mismos tipos de gráficos agrupados, apilados y 100% apilados que se proporcionan para los gráficos de barras rectangulares. </w:t>
      </w:r>
      <w:r w:rsidRPr="00C1633B">
        <w:rPr>
          <w:rFonts w:ascii="Arial" w:eastAsia="Times New Roman" w:hAnsi="Arial" w:cs="Arial"/>
          <w:color w:val="454545"/>
          <w:sz w:val="18"/>
          <w:szCs w:val="18"/>
          <w:lang w:eastAsia="es-CO"/>
        </w:rPr>
        <w:lastRenderedPageBreak/>
        <w:t>Muestran y comparan los datos de la misma forma. La única diferencia es que estos tipos de gráfico muestran formas cilíndricas, cónicas y piramidales en lugar de rectángulos horizontales.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3038475" cy="990600"/>
            <wp:effectExtent l="0" t="0" r="9525" b="0"/>
            <wp:docPr id="31" name="Imagen 31" descr="Gráficos de cilindro, cono y pirám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Gráficos de cilindro, cono y pirámid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038475" cy="990600"/>
                    </a:xfrm>
                    <a:prstGeom prst="rect">
                      <a:avLst/>
                    </a:prstGeom>
                    <a:noFill/>
                    <a:ln>
                      <a:noFill/>
                    </a:ln>
                  </pic:spPr>
                </pic:pic>
              </a:graphicData>
            </a:graphic>
          </wp:inline>
        </w:drawing>
      </w:r>
    </w:p>
    <w:p w:rsidR="00C1633B" w:rsidRPr="00C1633B" w:rsidRDefault="00C1633B" w:rsidP="00C1633B">
      <w:pPr>
        <w:pBdr>
          <w:bottom w:val="single" w:sz="6" w:space="8" w:color="FFC200"/>
        </w:pBdr>
        <w:shd w:val="clear" w:color="auto" w:fill="FFFFFF"/>
        <w:spacing w:after="0" w:line="432" w:lineRule="atLeast"/>
        <w:outlineLvl w:val="1"/>
        <w:rPr>
          <w:rFonts w:ascii="Segoe UI" w:eastAsia="Times New Roman" w:hAnsi="Segoe UI" w:cs="Segoe UI"/>
          <w:color w:val="454545"/>
          <w:sz w:val="30"/>
          <w:szCs w:val="30"/>
          <w:lang w:eastAsia="es-CO"/>
        </w:rPr>
      </w:pPr>
      <w:bookmarkStart w:id="5" w:name="BMareacharts"/>
      <w:bookmarkEnd w:id="5"/>
      <w:r w:rsidRPr="00C1633B">
        <w:rPr>
          <w:rFonts w:ascii="Segoe UI" w:eastAsia="Times New Roman" w:hAnsi="Segoe UI" w:cs="Segoe UI"/>
          <w:color w:val="454545"/>
          <w:sz w:val="30"/>
          <w:szCs w:val="30"/>
          <w:lang w:eastAsia="es-CO"/>
        </w:rPr>
        <w:t>Gráficos de área</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Se pueden trazar datos que se organizan en columnas o filas de una hoja de cálculo en un gráfico de área. Los gráficos de área destacan la magnitud del cambio en el tiempo y se pueden utilizar para llamar la atención hacia el valor total en una tendencia. Por ejemplo, se pueden trazar los datos que representan el beneficio en el tiempo en un gráfico de área para destacar el beneficio total.</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Al mostrar la suma de los valores trazados, un gráfico de área también muestra la relación de las partes con un todo.</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3467100" cy="1866900"/>
            <wp:effectExtent l="0" t="0" r="0" b="0"/>
            <wp:docPr id="29" name="Imagen 29" descr="Gráfico de ár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Gráfico de área"/>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67100" cy="1866900"/>
                    </a:xfrm>
                    <a:prstGeom prst="rect">
                      <a:avLst/>
                    </a:prstGeom>
                    <a:noFill/>
                    <a:ln>
                      <a:noFill/>
                    </a:ln>
                  </pic:spPr>
                </pic:pic>
              </a:graphicData>
            </a:graphic>
          </wp:inline>
        </w:drawing>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Los gráficos de área tienen los siguientes subtipos de gráfico:</w:t>
      </w:r>
    </w:p>
    <w:p w:rsidR="00C1633B" w:rsidRPr="00C1633B" w:rsidRDefault="00C1633B" w:rsidP="00C1633B">
      <w:pPr>
        <w:numPr>
          <w:ilvl w:val="0"/>
          <w:numId w:val="21"/>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Áreas en 2D y 3D</w:t>
      </w:r>
      <w:r w:rsidRPr="00C1633B">
        <w:rPr>
          <w:rFonts w:ascii="Arial" w:eastAsia="Times New Roman" w:hAnsi="Arial" w:cs="Arial"/>
          <w:color w:val="454545"/>
          <w:sz w:val="18"/>
          <w:szCs w:val="18"/>
          <w:lang w:eastAsia="es-CO"/>
        </w:rPr>
        <w:t>    Tanto si se presentan en 2D como en 3D, los gráficos de áreas muestran la tendencia de los valores en el tiempo u otros datos de categoría. Los gráficos de áreas 3D usan tres ejes (horizontal, vertical y profundidad) que se pueden modificar. Como norma, considere la posibilidad de utilizar un gráfico de líneas en lugar de un gráfico de áreas no apilado, ya que los datos de una serie pueden quedar ocultos por los de otra.</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lastRenderedPageBreak/>
        <w:drawing>
          <wp:inline distT="0" distB="0" distL="0" distR="0">
            <wp:extent cx="2038350" cy="971550"/>
            <wp:effectExtent l="0" t="0" r="0" b="0"/>
            <wp:docPr id="28" name="Imagen 28" descr="Tipos de gráfico de áreas y de áreas 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ipos de gráfico de áreas y de áreas 3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038350" cy="971550"/>
                    </a:xfrm>
                    <a:prstGeom prst="rect">
                      <a:avLst/>
                    </a:prstGeom>
                    <a:noFill/>
                    <a:ln>
                      <a:noFill/>
                    </a:ln>
                  </pic:spPr>
                </pic:pic>
              </a:graphicData>
            </a:graphic>
          </wp:inline>
        </w:drawing>
      </w:r>
    </w:p>
    <w:p w:rsidR="00C1633B" w:rsidRPr="00C1633B" w:rsidRDefault="00C1633B" w:rsidP="00C1633B">
      <w:pPr>
        <w:numPr>
          <w:ilvl w:val="0"/>
          <w:numId w:val="22"/>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Áreas apiladas y áreas apiladas en 3D</w:t>
      </w:r>
      <w:r w:rsidRPr="00C1633B">
        <w:rPr>
          <w:rFonts w:ascii="Arial" w:eastAsia="Times New Roman" w:hAnsi="Arial" w:cs="Arial"/>
          <w:color w:val="454545"/>
          <w:sz w:val="18"/>
          <w:szCs w:val="18"/>
          <w:lang w:eastAsia="es-CO"/>
        </w:rPr>
        <w:t>    Los gráficos de áreas apiladas muestran la tendencia de la contribución de cada valor a lo largo del tiempo u otros datos de categoría. Un gráfico de áreas apiladas en 3D se presenta de la misma forma, aunque utiliza una perspectiva 3D. Una perspectiva 3D no es un verdadero gráfico 3D: no se emplea un tercer eje de valores (eje de profundidad).</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2028825" cy="971550"/>
            <wp:effectExtent l="0" t="0" r="9525" b="0"/>
            <wp:docPr id="27" name="Imagen 27" descr="Tipos de gráfico de áreas apiladas y de áreas apiladas en 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Tipos de gráfico de áreas apiladas y de áreas apiladas en 3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028825" cy="971550"/>
                    </a:xfrm>
                    <a:prstGeom prst="rect">
                      <a:avLst/>
                    </a:prstGeom>
                    <a:noFill/>
                    <a:ln>
                      <a:noFill/>
                    </a:ln>
                  </pic:spPr>
                </pic:pic>
              </a:graphicData>
            </a:graphic>
          </wp:inline>
        </w:drawing>
      </w:r>
    </w:p>
    <w:p w:rsidR="00C1633B" w:rsidRPr="00C1633B" w:rsidRDefault="00C1633B" w:rsidP="00C1633B">
      <w:pPr>
        <w:numPr>
          <w:ilvl w:val="0"/>
          <w:numId w:val="23"/>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Áreas 100% apiladas y áreas 100% apiladas en 3D</w:t>
      </w:r>
      <w:r w:rsidRPr="00C1633B">
        <w:rPr>
          <w:rFonts w:ascii="Arial" w:eastAsia="Times New Roman" w:hAnsi="Arial" w:cs="Arial"/>
          <w:color w:val="454545"/>
          <w:sz w:val="18"/>
          <w:szCs w:val="18"/>
          <w:lang w:eastAsia="es-CO"/>
        </w:rPr>
        <w:t>    Los gráficos de áreas 100% apiladas muestran la tendencia del porcentaje con que cada valor contribuye a lo largo del tiempo u otros datos de categoría. Un gráfico de áreas 100% apiladas en 3D se presenta de la misma forma, pero utiliza una perspectiva 3D. Una perspectiva 3D no es un verdadero gráfico 3D: no se emplea un tercer eje de valores (eje de profundidad).</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2038350" cy="971550"/>
            <wp:effectExtent l="0" t="0" r="0" b="0"/>
            <wp:docPr id="26" name="Imagen 26" descr="Tipos de gráfico de áreas 100% apiladas y de áreas 100% apiladas en 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Tipos de gráfico de áreas 100% apiladas y de áreas 100% apiladas en 3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038350" cy="971550"/>
                    </a:xfrm>
                    <a:prstGeom prst="rect">
                      <a:avLst/>
                    </a:prstGeom>
                    <a:noFill/>
                    <a:ln>
                      <a:noFill/>
                    </a:ln>
                  </pic:spPr>
                </pic:pic>
              </a:graphicData>
            </a:graphic>
          </wp:inline>
        </w:drawing>
      </w:r>
    </w:p>
    <w:p w:rsidR="00C1633B" w:rsidRPr="00C1633B" w:rsidRDefault="00C1633B" w:rsidP="00C1633B">
      <w:pPr>
        <w:pBdr>
          <w:bottom w:val="single" w:sz="6" w:space="8" w:color="FFC200"/>
        </w:pBdr>
        <w:shd w:val="clear" w:color="auto" w:fill="FFFFFF"/>
        <w:spacing w:after="0" w:line="432" w:lineRule="atLeast"/>
        <w:outlineLvl w:val="1"/>
        <w:rPr>
          <w:rFonts w:ascii="Segoe UI" w:eastAsia="Times New Roman" w:hAnsi="Segoe UI" w:cs="Segoe UI"/>
          <w:color w:val="454545"/>
          <w:sz w:val="30"/>
          <w:szCs w:val="30"/>
          <w:lang w:eastAsia="es-CO"/>
        </w:rPr>
      </w:pPr>
      <w:bookmarkStart w:id="6" w:name="BMscattercharts"/>
      <w:bookmarkEnd w:id="6"/>
      <w:r w:rsidRPr="00C1633B">
        <w:rPr>
          <w:rFonts w:ascii="Segoe UI" w:eastAsia="Times New Roman" w:hAnsi="Segoe UI" w:cs="Segoe UI"/>
          <w:color w:val="454545"/>
          <w:sz w:val="30"/>
          <w:szCs w:val="30"/>
          <w:lang w:eastAsia="es-CO"/>
        </w:rPr>
        <w:t>Gráficos de tipo XY (Dispersión)</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Se pueden trazar datos que se organizan en columnas y filas de una hoja de cálculo en un gráfico de tipo XY (dispersión). Los gráficos de dispersión muestran la relación entre los valores numéricos de varias series de datos o trazan dos grupos de números como una serie de coordenadas XY.</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Un gráfico de dispersión tiene dos ejes de valores y muestra un conjunto de datos numéricos en el eje horizontal (eje X) y otro en el eje vertical (eje Y). Combina estos valores en puntos de datos únicos y los muestra en intervalos irregulares o agrupaciones. Los gráficos de dispersión se utilizan por lo general para mostrar y comparar valores numéricos, por ejemplo datos científicos, estadísticos y de ingeniería.</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lastRenderedPageBreak/>
        <w:t>Piense en utilizar un gráfico de dispersión cuando:</w:t>
      </w:r>
    </w:p>
    <w:p w:rsidR="00C1633B" w:rsidRPr="00C1633B" w:rsidRDefault="00C1633B" w:rsidP="00C1633B">
      <w:pPr>
        <w:numPr>
          <w:ilvl w:val="0"/>
          <w:numId w:val="24"/>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Desea cambiar la escala del eje horizontal.</w:t>
      </w:r>
    </w:p>
    <w:p w:rsidR="00C1633B" w:rsidRPr="00C1633B" w:rsidRDefault="00C1633B" w:rsidP="00C1633B">
      <w:pPr>
        <w:numPr>
          <w:ilvl w:val="0"/>
          <w:numId w:val="24"/>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Desea convertir dicho eje en una escala logarítmica.</w:t>
      </w:r>
    </w:p>
    <w:p w:rsidR="00C1633B" w:rsidRPr="00C1633B" w:rsidRDefault="00C1633B" w:rsidP="00C1633B">
      <w:pPr>
        <w:numPr>
          <w:ilvl w:val="0"/>
          <w:numId w:val="24"/>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Los espacios entre los valores del eje horizontal no son uniformes.</w:t>
      </w:r>
    </w:p>
    <w:p w:rsidR="00C1633B" w:rsidRPr="00C1633B" w:rsidRDefault="00C1633B" w:rsidP="00C1633B">
      <w:pPr>
        <w:numPr>
          <w:ilvl w:val="0"/>
          <w:numId w:val="24"/>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Hay muchos puntos de datos en el eje horizontal.</w:t>
      </w:r>
    </w:p>
    <w:p w:rsidR="00C1633B" w:rsidRPr="00C1633B" w:rsidRDefault="00C1633B" w:rsidP="00C1633B">
      <w:pPr>
        <w:numPr>
          <w:ilvl w:val="0"/>
          <w:numId w:val="24"/>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Desea mostrar eficazmente datos de hoja de cálculo que incluyen pares o conjuntos de valores agrupados y ajustar las escalas independientes de un gráfico de dispersión para revelar más información acerca de los valores agrupados.</w:t>
      </w:r>
    </w:p>
    <w:p w:rsidR="00C1633B" w:rsidRPr="00C1633B" w:rsidRDefault="00C1633B" w:rsidP="00C1633B">
      <w:pPr>
        <w:numPr>
          <w:ilvl w:val="0"/>
          <w:numId w:val="24"/>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Desea mostrar similitudes entre grandes conjuntos de datos en lugar de diferencias entre puntos de datos.</w:t>
      </w:r>
    </w:p>
    <w:p w:rsidR="00C1633B" w:rsidRPr="00C1633B" w:rsidRDefault="00C1633B" w:rsidP="00C1633B">
      <w:pPr>
        <w:numPr>
          <w:ilvl w:val="0"/>
          <w:numId w:val="24"/>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Desea comparar muchos puntos de datos sin tener en cuenta el tiempo; cuantos más datos incluya en un gráfico de dispersión, mejores serán las comparaciones que podrá realizar.</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Para organizar los datos de una hoja de cálculo para un gráfico de dispersión, debería colocar los valores de X en una fila o columna y, a continuación, escribir los valores y correspondientes en las filas o columnas adyacentes.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3724275" cy="2343150"/>
            <wp:effectExtent l="0" t="0" r="9525" b="0"/>
            <wp:docPr id="24" name="Imagen 24" descr="Gráfico de tipo XY (Dispers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Gráfico de tipo XY (Dispersión)"/>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724275" cy="2343150"/>
                    </a:xfrm>
                    <a:prstGeom prst="rect">
                      <a:avLst/>
                    </a:prstGeom>
                    <a:noFill/>
                    <a:ln>
                      <a:noFill/>
                    </a:ln>
                  </pic:spPr>
                </pic:pic>
              </a:graphicData>
            </a:graphic>
          </wp:inline>
        </w:drawing>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Los gráficos de dispersión tienen los siguientes subtipos de gráfico:</w:t>
      </w:r>
    </w:p>
    <w:p w:rsidR="00C1633B" w:rsidRPr="00C1633B" w:rsidRDefault="00C1633B" w:rsidP="00C1633B">
      <w:pPr>
        <w:numPr>
          <w:ilvl w:val="0"/>
          <w:numId w:val="25"/>
        </w:numPr>
        <w:shd w:val="clear" w:color="auto" w:fill="FFFFFF"/>
        <w:spacing w:beforeAutospacing="1" w:after="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Dispersión con sólo marcadores</w:t>
      </w:r>
      <w:r w:rsidRPr="00C1633B">
        <w:rPr>
          <w:rFonts w:ascii="Arial" w:eastAsia="Times New Roman" w:hAnsi="Arial" w:cs="Arial"/>
          <w:color w:val="454545"/>
          <w:sz w:val="18"/>
          <w:szCs w:val="18"/>
          <w:lang w:eastAsia="es-CO"/>
        </w:rPr>
        <w:t xml:space="preserve">    Este tipo de gráfico compara pares de valores. Use un gráfico de dispersión </w:t>
      </w:r>
      <w:r w:rsidRPr="00C1633B">
        <w:rPr>
          <w:rFonts w:ascii="Arial" w:eastAsia="Times New Roman" w:hAnsi="Arial" w:cs="Arial"/>
          <w:sz w:val="18"/>
          <w:szCs w:val="18"/>
          <w:lang w:eastAsia="es-CO"/>
        </w:rPr>
        <w:t>con</w:t>
      </w:r>
      <w:r w:rsidRPr="00B82244">
        <w:rPr>
          <w:rFonts w:ascii="Arial" w:eastAsia="Times New Roman" w:hAnsi="Arial" w:cs="Arial"/>
          <w:sz w:val="18"/>
          <w:szCs w:val="18"/>
          <w:lang w:eastAsia="es-CO"/>
        </w:rPr>
        <w:t> </w:t>
      </w:r>
      <w:hyperlink r:id="rId34" w:history="1">
        <w:r w:rsidRPr="00B82244">
          <w:rPr>
            <w:rFonts w:ascii="Arial" w:eastAsia="Times New Roman" w:hAnsi="Arial" w:cs="Arial"/>
            <w:sz w:val="18"/>
            <w:szCs w:val="18"/>
            <w:lang w:eastAsia="es-CO"/>
          </w:rPr>
          <w:t>marcadores de datos</w:t>
        </w:r>
      </w:hyperlink>
      <w:r w:rsidRPr="00C1633B">
        <w:rPr>
          <w:rFonts w:ascii="Arial" w:eastAsia="Times New Roman" w:hAnsi="Arial" w:cs="Arial"/>
          <w:color w:val="454545"/>
          <w:sz w:val="18"/>
          <w:szCs w:val="18"/>
          <w:lang w:eastAsia="es-CO"/>
        </w:rPr>
        <w:t> pero sin líneas cuando tenga muchos puntos de datos y las líneas de conexión dificulten la lectura de los datos. También puede usar este tipo de gráfico cuando no haya necesidad de mostrar la conexión entre los puntos de datos.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lastRenderedPageBreak/>
        <w:drawing>
          <wp:inline distT="0" distB="0" distL="0" distR="0">
            <wp:extent cx="923925" cy="923925"/>
            <wp:effectExtent l="0" t="0" r="9525" b="9525"/>
            <wp:docPr id="23" name="Imagen 23" descr="Gráfico de dispersión sólo con marcad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Gráfico de dispersión sólo con marcador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23925" cy="923925"/>
                    </a:xfrm>
                    <a:prstGeom prst="rect">
                      <a:avLst/>
                    </a:prstGeom>
                    <a:noFill/>
                    <a:ln>
                      <a:noFill/>
                    </a:ln>
                  </pic:spPr>
                </pic:pic>
              </a:graphicData>
            </a:graphic>
          </wp:inline>
        </w:drawing>
      </w:r>
    </w:p>
    <w:p w:rsidR="00C1633B" w:rsidRPr="00C1633B" w:rsidRDefault="00C1633B" w:rsidP="00C1633B">
      <w:pPr>
        <w:numPr>
          <w:ilvl w:val="0"/>
          <w:numId w:val="26"/>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Dispersión con líneas suavizadas y dispersión con líneas suavizadas y marcadores</w:t>
      </w:r>
      <w:r w:rsidRPr="00C1633B">
        <w:rPr>
          <w:rFonts w:ascii="Arial" w:eastAsia="Times New Roman" w:hAnsi="Arial" w:cs="Arial"/>
          <w:color w:val="454545"/>
          <w:sz w:val="18"/>
          <w:szCs w:val="18"/>
          <w:lang w:eastAsia="es-CO"/>
        </w:rPr>
        <w:t>    Este tipo de gráfico muestra una curva suavizada que conecta los puntos de datos. Las líneas suavizadas se pueden mostrar con o sin marcadores. Use una línea suavizada sin marcadores si hay muchos puntos de datos.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2914650" cy="971550"/>
            <wp:effectExtent l="0" t="0" r="0" b="0"/>
            <wp:docPr id="22" name="Imagen 22" descr="Gráficos de dispersión con líneas suavizadas con marcadores y sin marcad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Gráficos de dispersión con líneas suavizadas con marcadores y sin marcadores"/>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914650" cy="971550"/>
                    </a:xfrm>
                    <a:prstGeom prst="rect">
                      <a:avLst/>
                    </a:prstGeom>
                    <a:noFill/>
                    <a:ln>
                      <a:noFill/>
                    </a:ln>
                  </pic:spPr>
                </pic:pic>
              </a:graphicData>
            </a:graphic>
          </wp:inline>
        </w:drawing>
      </w:r>
    </w:p>
    <w:p w:rsidR="00C1633B" w:rsidRPr="00C1633B" w:rsidRDefault="00C1633B" w:rsidP="00C1633B">
      <w:pPr>
        <w:numPr>
          <w:ilvl w:val="0"/>
          <w:numId w:val="27"/>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Dispersión con líneas rectas y dispersión con líneas rectas y marcadores</w:t>
      </w:r>
      <w:r w:rsidRPr="00C1633B">
        <w:rPr>
          <w:rFonts w:ascii="Arial" w:eastAsia="Times New Roman" w:hAnsi="Arial" w:cs="Arial"/>
          <w:color w:val="454545"/>
          <w:sz w:val="18"/>
          <w:szCs w:val="18"/>
          <w:lang w:eastAsia="es-CO"/>
        </w:rPr>
        <w:t>    Este tipo de gráfico muestra líneas de conexión rectas entre los puntos de datos. Las líneas rectas se pueden mostrar con o sin marcadores.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2914650" cy="971550"/>
            <wp:effectExtent l="0" t="0" r="0" b="0"/>
            <wp:docPr id="21" name="Imagen 21" descr="Gráficos de dispersión con líneas rectas con marcadores y sin marcad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Gráficos de dispersión con líneas rectas con marcadores y sin marcadores"/>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914650" cy="971550"/>
                    </a:xfrm>
                    <a:prstGeom prst="rect">
                      <a:avLst/>
                    </a:prstGeom>
                    <a:noFill/>
                    <a:ln>
                      <a:noFill/>
                    </a:ln>
                  </pic:spPr>
                </pic:pic>
              </a:graphicData>
            </a:graphic>
          </wp:inline>
        </w:drawing>
      </w:r>
    </w:p>
    <w:p w:rsidR="00C1633B" w:rsidRPr="00C1633B" w:rsidRDefault="00C1633B" w:rsidP="00C1633B">
      <w:pPr>
        <w:pBdr>
          <w:bottom w:val="single" w:sz="6" w:space="8" w:color="FFC200"/>
        </w:pBdr>
        <w:shd w:val="clear" w:color="auto" w:fill="FFFFFF"/>
        <w:spacing w:after="0" w:line="432" w:lineRule="atLeast"/>
        <w:outlineLvl w:val="1"/>
        <w:rPr>
          <w:rFonts w:ascii="Segoe UI" w:eastAsia="Times New Roman" w:hAnsi="Segoe UI" w:cs="Segoe UI"/>
          <w:color w:val="454545"/>
          <w:sz w:val="30"/>
          <w:szCs w:val="30"/>
          <w:lang w:eastAsia="es-CO"/>
        </w:rPr>
      </w:pPr>
      <w:bookmarkStart w:id="7" w:name="BMstockcharts"/>
      <w:bookmarkEnd w:id="7"/>
      <w:r w:rsidRPr="00C1633B">
        <w:rPr>
          <w:rFonts w:ascii="Segoe UI" w:eastAsia="Times New Roman" w:hAnsi="Segoe UI" w:cs="Segoe UI"/>
          <w:color w:val="454545"/>
          <w:sz w:val="30"/>
          <w:szCs w:val="30"/>
          <w:lang w:eastAsia="es-CO"/>
        </w:rPr>
        <w:t>Gráficos de cotizaciones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Se pueden trazar datos que se organizan en columnas o filas en un orden específico en una hoja de cálculo en un gráfico de cotizaciones. Como su nombre implica, un gráfico de cotizaciones se utiliza con mayor frecuencia para mostrar la fluctuación de los precios de las acciones. Sin embargo, este gráfico también se puede utilizar para datos científicos. Por ejemplo, podría utilizar un gráfico de cotizaciones para indicar la fluctuación de las temperaturas diarias o anuales. Debe organizar los datos en el orden correcto para crear gráficos de cotizaciones.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La forma en que se organizan los datos de cotizaciones en la hoja de cálculo es muy importante. Por ejemplo, para crear un gráfico sencillo de cotizaciones de máximos, mínimos y cierre, debería organizar los datos en columnas, con Máximos, Mínimos y Cierre como encabezados de columnas en ese orden.</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lastRenderedPageBreak/>
        <w:drawing>
          <wp:inline distT="0" distB="0" distL="0" distR="0">
            <wp:extent cx="3238500" cy="2981325"/>
            <wp:effectExtent l="0" t="0" r="0" b="9525"/>
            <wp:docPr id="19" name="Imagen 19" descr="Gráfico de cotizaci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Gráfico de cotizaciones"/>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238500" cy="2981325"/>
                    </a:xfrm>
                    <a:prstGeom prst="rect">
                      <a:avLst/>
                    </a:prstGeom>
                    <a:noFill/>
                    <a:ln>
                      <a:noFill/>
                    </a:ln>
                  </pic:spPr>
                </pic:pic>
              </a:graphicData>
            </a:graphic>
          </wp:inline>
        </w:drawing>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Los gráficos de cotizaciones tienen los siguientes subtipos de gráfico:</w:t>
      </w:r>
    </w:p>
    <w:p w:rsidR="00C1633B" w:rsidRPr="00C1633B" w:rsidRDefault="00C1633B" w:rsidP="00C1633B">
      <w:pPr>
        <w:numPr>
          <w:ilvl w:val="0"/>
          <w:numId w:val="28"/>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Máximos, mínimos y cierre</w:t>
      </w:r>
      <w:r w:rsidRPr="00C1633B">
        <w:rPr>
          <w:rFonts w:ascii="Arial" w:eastAsia="Times New Roman" w:hAnsi="Arial" w:cs="Arial"/>
          <w:color w:val="454545"/>
          <w:sz w:val="18"/>
          <w:szCs w:val="18"/>
          <w:lang w:eastAsia="es-CO"/>
        </w:rPr>
        <w:t>    Este tipo de gráfico se suele utilizar para ilustrar el precio de los valores. Necesita tres series de valores en el siguiente orden: máximos, mínimos y cierre.</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1409700" cy="1419225"/>
            <wp:effectExtent l="0" t="0" r="0" b="9525"/>
            <wp:docPr id="18" name="Imagen 18" descr="Tipo de gráfico de cotizaciones de máximos, mínimos, cier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Tipo de gráfico de cotizaciones de máximos, mínimos, cierre"/>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409700" cy="1419225"/>
                    </a:xfrm>
                    <a:prstGeom prst="rect">
                      <a:avLst/>
                    </a:prstGeom>
                    <a:noFill/>
                    <a:ln>
                      <a:noFill/>
                    </a:ln>
                  </pic:spPr>
                </pic:pic>
              </a:graphicData>
            </a:graphic>
          </wp:inline>
        </w:drawing>
      </w:r>
    </w:p>
    <w:p w:rsidR="00C1633B" w:rsidRPr="00C1633B" w:rsidRDefault="00C1633B" w:rsidP="00C1633B">
      <w:pPr>
        <w:numPr>
          <w:ilvl w:val="0"/>
          <w:numId w:val="29"/>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Apertura, máximos, mínimos y cierre</w:t>
      </w:r>
      <w:r w:rsidRPr="00C1633B">
        <w:rPr>
          <w:rFonts w:ascii="Arial" w:eastAsia="Times New Roman" w:hAnsi="Arial" w:cs="Arial"/>
          <w:color w:val="454545"/>
          <w:sz w:val="18"/>
          <w:szCs w:val="18"/>
          <w:lang w:eastAsia="es-CO"/>
        </w:rPr>
        <w:t>    Este tipo de gráfico de cotizaciones necesita cuatro series de valores en el orden correcto (apertura, máximos, mínimos y cierre).</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1409700" cy="1419225"/>
            <wp:effectExtent l="0" t="0" r="0" b="9525"/>
            <wp:docPr id="17" name="Imagen 17" descr="Tipo de gráfico de cotizaciones de apertura, máximos, mínimos, cier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Tipo de gráfico de cotizaciones de apertura, máximos, mínimos, cierre"/>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409700" cy="1419225"/>
                    </a:xfrm>
                    <a:prstGeom prst="rect">
                      <a:avLst/>
                    </a:prstGeom>
                    <a:noFill/>
                    <a:ln>
                      <a:noFill/>
                    </a:ln>
                  </pic:spPr>
                </pic:pic>
              </a:graphicData>
            </a:graphic>
          </wp:inline>
        </w:drawing>
      </w:r>
    </w:p>
    <w:p w:rsidR="00C1633B" w:rsidRPr="00C1633B" w:rsidRDefault="00C1633B" w:rsidP="00C1633B">
      <w:pPr>
        <w:numPr>
          <w:ilvl w:val="0"/>
          <w:numId w:val="30"/>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lastRenderedPageBreak/>
        <w:t>Volumen, máximos, mínimos y cierre</w:t>
      </w:r>
      <w:r w:rsidRPr="00C1633B">
        <w:rPr>
          <w:rFonts w:ascii="Arial" w:eastAsia="Times New Roman" w:hAnsi="Arial" w:cs="Arial"/>
          <w:color w:val="454545"/>
          <w:sz w:val="18"/>
          <w:szCs w:val="18"/>
          <w:lang w:eastAsia="es-CO"/>
        </w:rPr>
        <w:t>    Este tipo de gráfico de cotizaciones necesita cuatro series de valores en el orden correcto (volumen, máximos, mínimos y cierre). Mide el volumen mediante dos ejes de valores: uno para las columnas que miden el volumen y otro para el precio de los valores.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1685925" cy="1428750"/>
            <wp:effectExtent l="0" t="0" r="9525" b="0"/>
            <wp:docPr id="16" name="Imagen 16" descr="Tipo de gráfico de cotizaciones de volumen, máximos, mínimos, cier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Tipo de gráfico de cotizaciones de volumen, máximos, mínimos, cierre"/>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685925" cy="1428750"/>
                    </a:xfrm>
                    <a:prstGeom prst="rect">
                      <a:avLst/>
                    </a:prstGeom>
                    <a:noFill/>
                    <a:ln>
                      <a:noFill/>
                    </a:ln>
                  </pic:spPr>
                </pic:pic>
              </a:graphicData>
            </a:graphic>
          </wp:inline>
        </w:drawing>
      </w:r>
    </w:p>
    <w:p w:rsidR="00C1633B" w:rsidRPr="00C1633B" w:rsidRDefault="00C1633B" w:rsidP="00C1633B">
      <w:pPr>
        <w:numPr>
          <w:ilvl w:val="0"/>
          <w:numId w:val="31"/>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Volumen, apertura, máximos, mínimos y cierre</w:t>
      </w:r>
      <w:r w:rsidRPr="00C1633B">
        <w:rPr>
          <w:rFonts w:ascii="Arial" w:eastAsia="Times New Roman" w:hAnsi="Arial" w:cs="Arial"/>
          <w:color w:val="454545"/>
          <w:sz w:val="18"/>
          <w:szCs w:val="18"/>
          <w:lang w:eastAsia="es-CO"/>
        </w:rPr>
        <w:t>    Este tipo de gráfico de cotizaciones necesita cinco series de valores en el orden correcto (volumen, apertura, máximos, mínimos y cierre).</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1619250" cy="1438275"/>
            <wp:effectExtent l="0" t="0" r="0" b="9525"/>
            <wp:docPr id="15" name="Imagen 15" descr="Tipo de gráfico de cotizaciones de volumen, apertura, máximos, mínimos, cier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Tipo de gráfico de cotizaciones de volumen, apertura, máximos, mínimos, cierre"/>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0" cy="1438275"/>
                    </a:xfrm>
                    <a:prstGeom prst="rect">
                      <a:avLst/>
                    </a:prstGeom>
                    <a:noFill/>
                    <a:ln>
                      <a:noFill/>
                    </a:ln>
                  </pic:spPr>
                </pic:pic>
              </a:graphicData>
            </a:graphic>
          </wp:inline>
        </w:drawing>
      </w:r>
    </w:p>
    <w:p w:rsidR="00C1633B" w:rsidRPr="00C1633B" w:rsidRDefault="00C1633B" w:rsidP="00C1633B">
      <w:pPr>
        <w:pBdr>
          <w:bottom w:val="single" w:sz="6" w:space="8" w:color="FFC200"/>
        </w:pBdr>
        <w:shd w:val="clear" w:color="auto" w:fill="FFFFFF"/>
        <w:spacing w:after="0" w:line="432" w:lineRule="atLeast"/>
        <w:outlineLvl w:val="1"/>
        <w:rPr>
          <w:rFonts w:ascii="Segoe UI" w:eastAsia="Times New Roman" w:hAnsi="Segoe UI" w:cs="Segoe UI"/>
          <w:color w:val="454545"/>
          <w:sz w:val="30"/>
          <w:szCs w:val="30"/>
          <w:lang w:eastAsia="es-CO"/>
        </w:rPr>
      </w:pPr>
      <w:bookmarkStart w:id="8" w:name="BMsurfacecharts"/>
      <w:bookmarkEnd w:id="8"/>
      <w:r w:rsidRPr="00C1633B">
        <w:rPr>
          <w:rFonts w:ascii="Segoe UI" w:eastAsia="Times New Roman" w:hAnsi="Segoe UI" w:cs="Segoe UI"/>
          <w:color w:val="454545"/>
          <w:sz w:val="30"/>
          <w:szCs w:val="30"/>
          <w:lang w:eastAsia="es-CO"/>
        </w:rPr>
        <w:t>Gráficos de superficie</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Se pueden trazar datos que se organizan en columnas o filas de una hoja de cálculo en un gráfico de superficie. Un gráfico de superficie es útil cuando busca combinaciones óptimas entre dos conjuntos de datos. Como en un mapa topográfico, los colores y las tramas indican áreas que están en el mismo rango de valores.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Puede utilizar un gráfico de superficie cuando ambas categorías y series de datos sean valores numéricos.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lastRenderedPageBreak/>
        <w:drawing>
          <wp:inline distT="0" distB="0" distL="0" distR="0">
            <wp:extent cx="4171950" cy="3257550"/>
            <wp:effectExtent l="0" t="0" r="0" b="0"/>
            <wp:docPr id="13" name="Imagen 13" descr="Gráfico de superfic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Gráfico de superficie"/>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171950" cy="3257550"/>
                    </a:xfrm>
                    <a:prstGeom prst="rect">
                      <a:avLst/>
                    </a:prstGeom>
                    <a:noFill/>
                    <a:ln>
                      <a:noFill/>
                    </a:ln>
                  </pic:spPr>
                </pic:pic>
              </a:graphicData>
            </a:graphic>
          </wp:inline>
        </w:drawing>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Los gráficos de superficie tienen los siguientes subtipos de gráfico:</w:t>
      </w:r>
    </w:p>
    <w:p w:rsidR="00C1633B" w:rsidRPr="00C1633B" w:rsidRDefault="00C1633B" w:rsidP="00C1633B">
      <w:pPr>
        <w:numPr>
          <w:ilvl w:val="0"/>
          <w:numId w:val="32"/>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Superficie 3D</w:t>
      </w:r>
      <w:r w:rsidRPr="00C1633B">
        <w:rPr>
          <w:rFonts w:ascii="Arial" w:eastAsia="Times New Roman" w:hAnsi="Arial" w:cs="Arial"/>
          <w:color w:val="454545"/>
          <w:sz w:val="18"/>
          <w:szCs w:val="18"/>
          <w:lang w:eastAsia="es-CO"/>
        </w:rPr>
        <w:t>    Los gráficos de superficie 3D muestran las tendencias de los valores a través de dos dimensiones en una curva continua. Las bandas de color de un gráfico de superficie no representan las series de datos, sino la distinción entre los valores. Este gráfico muestra una vista en 3D de los datos, que se puede imaginar como una hoja de goma estirada sobre un gráfico de columnas 3D. Se suele utilizar para mostrar relaciones entre grandes cantidades de datos que, de otra forma, podrían resultar difíciles de ver.</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1428750" cy="1428750"/>
            <wp:effectExtent l="0" t="0" r="0" b="0"/>
            <wp:docPr id="12" name="Imagen 12" descr="Tipo de gráfico de superficie 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Tipo de gráfico de superficie 3D"/>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rsidR="00C1633B" w:rsidRPr="00C1633B" w:rsidRDefault="00C1633B" w:rsidP="00C1633B">
      <w:pPr>
        <w:numPr>
          <w:ilvl w:val="0"/>
          <w:numId w:val="33"/>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Trama de superficie 3D</w:t>
      </w:r>
      <w:r w:rsidRPr="00C1633B">
        <w:rPr>
          <w:rFonts w:ascii="Arial" w:eastAsia="Times New Roman" w:hAnsi="Arial" w:cs="Arial"/>
          <w:color w:val="454545"/>
          <w:sz w:val="18"/>
          <w:szCs w:val="18"/>
          <w:lang w:eastAsia="es-CO"/>
        </w:rPr>
        <w:t>    Cuando se representa sin color en la superficie, un gráfico de superficie 3D se denomina gráfico de trama de superficie 3D. Este gráfico sólo muestra las líneas. Un gráfico de superficie 3D que se representa sin bandas de color en la superficie se denomina gráfico de trama de superficie 3D. Este gráfico sólo muestra las líneas.</w:t>
      </w:r>
    </w:p>
    <w:p w:rsidR="00C1633B" w:rsidRPr="00C1633B" w:rsidRDefault="00C1633B" w:rsidP="00C1633B">
      <w:pPr>
        <w:shd w:val="clear" w:color="auto" w:fill="FFFFFF"/>
        <w:spacing w:beforeAutospacing="1" w:after="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aps/>
          <w:color w:val="454545"/>
          <w:sz w:val="17"/>
          <w:szCs w:val="17"/>
          <w:bdr w:val="single" w:sz="6" w:space="1" w:color="EAEAEA" w:frame="1"/>
          <w:shd w:val="clear" w:color="auto" w:fill="F9F9F9"/>
          <w:lang w:eastAsia="es-CO"/>
        </w:rPr>
        <w:lastRenderedPageBreak/>
        <w:t> NOTA </w:t>
      </w:r>
      <w:r w:rsidRPr="00C1633B">
        <w:rPr>
          <w:rFonts w:ascii="Arial" w:eastAsia="Times New Roman" w:hAnsi="Arial" w:cs="Arial"/>
          <w:color w:val="454545"/>
          <w:sz w:val="18"/>
          <w:szCs w:val="18"/>
          <w:lang w:eastAsia="es-CO"/>
        </w:rPr>
        <w:t>  Un gráfico de trama de superficie 3D no resulta fácil de leer, aunque es útil para representar con más rapidez grandes conjuntos de datos.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1428750" cy="1428750"/>
            <wp:effectExtent l="0" t="0" r="0" b="0"/>
            <wp:docPr id="11" name="Imagen 11" descr="Tipo de gráfico de trama de superficie 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Tipo de gráfico de trama de superficie 3D"/>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rsidR="00C1633B" w:rsidRPr="00C1633B" w:rsidRDefault="00C1633B" w:rsidP="00C1633B">
      <w:pPr>
        <w:numPr>
          <w:ilvl w:val="0"/>
          <w:numId w:val="34"/>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Contorno</w:t>
      </w:r>
      <w:r w:rsidRPr="00C1633B">
        <w:rPr>
          <w:rFonts w:ascii="Arial" w:eastAsia="Times New Roman" w:hAnsi="Arial" w:cs="Arial"/>
          <w:color w:val="454545"/>
          <w:sz w:val="18"/>
          <w:szCs w:val="18"/>
          <w:lang w:eastAsia="es-CO"/>
        </w:rPr>
        <w:t>    Los gráficos de contorno son gráficos de superficie vistos desde arriba, algo parecido a los mapas topográficos 2D. En un gráfico de contorno, las bandas de color representan rangos concretos de valores. Las líneas de un gráfico de contorno conectan puntos interpolados de igual valor.</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1428750" cy="1428750"/>
            <wp:effectExtent l="0" t="0" r="0" b="0"/>
            <wp:docPr id="10" name="Imagen 10" descr="Tipo de gráfico de conto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ipo de gráfico de contorno"/>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rsidR="00C1633B" w:rsidRPr="00C1633B" w:rsidRDefault="00C1633B" w:rsidP="00C1633B">
      <w:pPr>
        <w:numPr>
          <w:ilvl w:val="0"/>
          <w:numId w:val="35"/>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Contorno reticular</w:t>
      </w:r>
      <w:r w:rsidRPr="00C1633B">
        <w:rPr>
          <w:rFonts w:ascii="Arial" w:eastAsia="Times New Roman" w:hAnsi="Arial" w:cs="Arial"/>
          <w:color w:val="454545"/>
          <w:sz w:val="18"/>
          <w:szCs w:val="18"/>
          <w:lang w:eastAsia="es-CO"/>
        </w:rPr>
        <w:t>    Los gráficos de contorno reticular también son gráficos de superficie vistos desde arriba. No tienen bandas de color en la superficie y sólo muestran las líneas.</w:t>
      </w:r>
    </w:p>
    <w:p w:rsidR="00C1633B" w:rsidRPr="00C1633B" w:rsidRDefault="00C1633B" w:rsidP="00C1633B">
      <w:pPr>
        <w:shd w:val="clear" w:color="auto" w:fill="FFFFFF"/>
        <w:spacing w:beforeAutospacing="1" w:after="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aps/>
          <w:color w:val="454545"/>
          <w:sz w:val="17"/>
          <w:szCs w:val="17"/>
          <w:bdr w:val="single" w:sz="6" w:space="1" w:color="EAEAEA" w:frame="1"/>
          <w:shd w:val="clear" w:color="auto" w:fill="F9F9F9"/>
          <w:lang w:eastAsia="es-CO"/>
        </w:rPr>
        <w:t> NOTA </w:t>
      </w:r>
      <w:r w:rsidRPr="00C1633B">
        <w:rPr>
          <w:rFonts w:ascii="Arial" w:eastAsia="Times New Roman" w:hAnsi="Arial" w:cs="Arial"/>
          <w:color w:val="454545"/>
          <w:sz w:val="18"/>
          <w:szCs w:val="18"/>
          <w:lang w:eastAsia="es-CO"/>
        </w:rPr>
        <w:t>  Los gráficos de contorno reticular no resultan fáciles de leer. Se recomienda utilizar un gráfico de superficie 3D.</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1428750" cy="1428750"/>
            <wp:effectExtent l="0" t="0" r="0" b="0"/>
            <wp:docPr id="9" name="Imagen 9" descr="Tipo de gráfico de contorno retic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Tipo de gráfico de contorno reticula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rsidR="00C1633B" w:rsidRPr="00C1633B" w:rsidRDefault="00C1633B" w:rsidP="00C1633B">
      <w:pPr>
        <w:pBdr>
          <w:bottom w:val="single" w:sz="6" w:space="8" w:color="FFC200"/>
        </w:pBdr>
        <w:shd w:val="clear" w:color="auto" w:fill="FFFFFF"/>
        <w:spacing w:after="0" w:line="432" w:lineRule="atLeast"/>
        <w:outlineLvl w:val="1"/>
        <w:rPr>
          <w:rFonts w:ascii="Segoe UI" w:eastAsia="Times New Roman" w:hAnsi="Segoe UI" w:cs="Segoe UI"/>
          <w:color w:val="454545"/>
          <w:sz w:val="30"/>
          <w:szCs w:val="30"/>
          <w:lang w:eastAsia="es-CO"/>
        </w:rPr>
      </w:pPr>
      <w:bookmarkStart w:id="9" w:name="BMdoughnutcharts"/>
      <w:bookmarkEnd w:id="9"/>
      <w:r w:rsidRPr="00C1633B">
        <w:rPr>
          <w:rFonts w:ascii="Segoe UI" w:eastAsia="Times New Roman" w:hAnsi="Segoe UI" w:cs="Segoe UI"/>
          <w:color w:val="454545"/>
          <w:sz w:val="30"/>
          <w:szCs w:val="30"/>
          <w:lang w:eastAsia="es-CO"/>
        </w:rPr>
        <w:t>Gráficos de anillos</w:t>
      </w:r>
    </w:p>
    <w:p w:rsidR="00C1633B" w:rsidRPr="00C1633B" w:rsidRDefault="00C1633B" w:rsidP="00C1633B">
      <w:pPr>
        <w:shd w:val="clear" w:color="auto" w:fill="FFFFFF"/>
        <w:spacing w:beforeAutospacing="1" w:after="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lastRenderedPageBreak/>
        <w:t>En un gráfico de anillos se pueden representar datos organizados únicamente en columnas o en filas de una hoja de cálculo. Al igual que un gráfico circular, un gráfico de anillos muestra la relación de las partes con un todo pero puede contener más de una </w:t>
      </w:r>
      <w:hyperlink r:id="rId48" w:history="1">
        <w:r w:rsidRPr="00C1633B">
          <w:rPr>
            <w:rFonts w:ascii="Arial" w:eastAsia="Times New Roman" w:hAnsi="Arial" w:cs="Arial"/>
            <w:color w:val="9965C3"/>
            <w:sz w:val="18"/>
            <w:szCs w:val="18"/>
            <w:u w:val="single"/>
            <w:lang w:eastAsia="es-CO"/>
          </w:rPr>
          <w:t>serie de datos</w:t>
        </w:r>
      </w:hyperlink>
      <w:r w:rsidRPr="00C1633B">
        <w:rPr>
          <w:rFonts w:ascii="Arial" w:eastAsia="Times New Roman" w:hAnsi="Arial" w:cs="Arial"/>
          <w:color w:val="454545"/>
          <w:sz w:val="18"/>
          <w:szCs w:val="18"/>
          <w:lang w:eastAsia="es-CO"/>
        </w:rPr>
        <w:t>.</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3714750" cy="2800350"/>
            <wp:effectExtent l="0" t="0" r="0" b="0"/>
            <wp:docPr id="7" name="Imagen 7" descr="Gráfico de anill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Gráfico de anillos"/>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714750" cy="2800350"/>
                    </a:xfrm>
                    <a:prstGeom prst="rect">
                      <a:avLst/>
                    </a:prstGeom>
                    <a:noFill/>
                    <a:ln>
                      <a:noFill/>
                    </a:ln>
                  </pic:spPr>
                </pic:pic>
              </a:graphicData>
            </a:graphic>
          </wp:inline>
        </w:drawing>
      </w:r>
    </w:p>
    <w:p w:rsidR="00C1633B" w:rsidRPr="00C1633B" w:rsidRDefault="00C1633B" w:rsidP="00C1633B">
      <w:pPr>
        <w:shd w:val="clear" w:color="auto" w:fill="FFFFFF"/>
        <w:spacing w:beforeAutospacing="1" w:after="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aps/>
          <w:color w:val="454545"/>
          <w:sz w:val="17"/>
          <w:szCs w:val="17"/>
          <w:bdr w:val="single" w:sz="6" w:space="1" w:color="EAEAEA" w:frame="1"/>
          <w:shd w:val="clear" w:color="auto" w:fill="F9F9F9"/>
          <w:lang w:eastAsia="es-CO"/>
        </w:rPr>
        <w:t> NOTA </w:t>
      </w:r>
      <w:r w:rsidRPr="00C1633B">
        <w:rPr>
          <w:rFonts w:ascii="Arial" w:eastAsia="Times New Roman" w:hAnsi="Arial" w:cs="Arial"/>
          <w:color w:val="454545"/>
          <w:sz w:val="18"/>
          <w:szCs w:val="18"/>
          <w:lang w:eastAsia="es-CO"/>
        </w:rPr>
        <w:t>  Los gráficos de anillos no son fáciles de leer. Puede que desee utilizar un gráfico de columnas apiladas o un gráfico de barras apiladas en su lugar.</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Los gráficos de anillos tienen los siguientes subtipos de gráfico:</w:t>
      </w:r>
    </w:p>
    <w:p w:rsidR="00C1633B" w:rsidRPr="00C1633B" w:rsidRDefault="00C1633B" w:rsidP="00C1633B">
      <w:pPr>
        <w:numPr>
          <w:ilvl w:val="0"/>
          <w:numId w:val="36"/>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Anillos</w:t>
      </w:r>
      <w:r w:rsidRPr="00C1633B">
        <w:rPr>
          <w:rFonts w:ascii="Arial" w:eastAsia="Times New Roman" w:hAnsi="Arial" w:cs="Arial"/>
          <w:color w:val="454545"/>
          <w:sz w:val="18"/>
          <w:szCs w:val="18"/>
          <w:lang w:eastAsia="es-CO"/>
        </w:rPr>
        <w:t>    Los gráficos de anillos muestran los datos en anillos, donde cada anillo representa una serie de datos. Si se muestran porcentajes en etiquetas de datos, cada anillo totalizará el 100%.</w:t>
      </w:r>
    </w:p>
    <w:p w:rsidR="00C1633B" w:rsidRPr="00C1633B" w:rsidRDefault="00B82244" w:rsidP="00B82244">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14:anchorId="5D163B7C" wp14:editId="38F4E6E1">
            <wp:extent cx="1104900" cy="1104900"/>
            <wp:effectExtent l="0" t="0" r="0" b="0"/>
            <wp:docPr id="5" name="Imagen 5" descr="Tipo de gráfico de anillos seccionad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Tipo de gráfico de anillos seccionados"/>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inline>
        </w:drawing>
      </w:r>
      <w:r w:rsidR="00C1633B">
        <w:rPr>
          <w:rFonts w:ascii="Arial" w:eastAsia="Times New Roman" w:hAnsi="Arial" w:cs="Arial"/>
          <w:noProof/>
          <w:color w:val="454545"/>
          <w:sz w:val="18"/>
          <w:szCs w:val="18"/>
          <w:lang w:eastAsia="es-CO"/>
        </w:rPr>
        <w:drawing>
          <wp:anchor distT="0" distB="0" distL="114300" distR="114300" simplePos="0" relativeHeight="251658240" behindDoc="0" locked="0" layoutInCell="1" allowOverlap="1" wp14:anchorId="5C3CBE2C" wp14:editId="215893D9">
            <wp:simplePos x="1076325" y="6276975"/>
            <wp:positionH relativeFrom="margin">
              <wp:align>center</wp:align>
            </wp:positionH>
            <wp:positionV relativeFrom="margin">
              <wp:align>top</wp:align>
            </wp:positionV>
            <wp:extent cx="1143000" cy="1143000"/>
            <wp:effectExtent l="0" t="0" r="0" b="0"/>
            <wp:wrapSquare wrapText="bothSides"/>
            <wp:docPr id="6" name="Imagen 6" descr="Tipo de gráfico de anill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Tipo de gráfico de anillos"/>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anchor>
        </w:drawing>
      </w:r>
    </w:p>
    <w:p w:rsidR="00C1633B" w:rsidRPr="00C1633B" w:rsidRDefault="00C1633B" w:rsidP="00C1633B">
      <w:pPr>
        <w:numPr>
          <w:ilvl w:val="0"/>
          <w:numId w:val="37"/>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Anillos seccionados</w:t>
      </w:r>
      <w:r w:rsidRPr="00C1633B">
        <w:rPr>
          <w:rFonts w:ascii="Arial" w:eastAsia="Times New Roman" w:hAnsi="Arial" w:cs="Arial"/>
          <w:color w:val="454545"/>
          <w:sz w:val="18"/>
          <w:szCs w:val="18"/>
          <w:lang w:eastAsia="es-CO"/>
        </w:rPr>
        <w:t>    De manera muy similar a los gráficos circulares seccionados, los gráficos de anillos seccionados muestran la contribución de cada valor a un total mientras se destacan los valores individuales, pero pueden contener más de una serie de datos.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p>
    <w:p w:rsidR="00C1633B" w:rsidRPr="00C1633B" w:rsidRDefault="00C1633B" w:rsidP="00C1633B">
      <w:pPr>
        <w:pBdr>
          <w:bottom w:val="single" w:sz="6" w:space="8" w:color="FFC200"/>
        </w:pBdr>
        <w:shd w:val="clear" w:color="auto" w:fill="FFFFFF"/>
        <w:spacing w:after="0" w:line="432" w:lineRule="atLeast"/>
        <w:outlineLvl w:val="1"/>
        <w:rPr>
          <w:rFonts w:ascii="Segoe UI" w:eastAsia="Times New Roman" w:hAnsi="Segoe UI" w:cs="Segoe UI"/>
          <w:color w:val="454545"/>
          <w:sz w:val="30"/>
          <w:szCs w:val="30"/>
          <w:lang w:eastAsia="es-CO"/>
        </w:rPr>
      </w:pPr>
      <w:bookmarkStart w:id="10" w:name="BMbubblecharts"/>
      <w:bookmarkEnd w:id="10"/>
      <w:r w:rsidRPr="00C1633B">
        <w:rPr>
          <w:rFonts w:ascii="Segoe UI" w:eastAsia="Times New Roman" w:hAnsi="Segoe UI" w:cs="Segoe UI"/>
          <w:color w:val="454545"/>
          <w:sz w:val="30"/>
          <w:szCs w:val="30"/>
          <w:lang w:eastAsia="es-CO"/>
        </w:rPr>
        <w:lastRenderedPageBreak/>
        <w:t>Gráficos de burbujas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En un gráfico de burbujas, se pueden trazar los datos que se organizan en columnas en una hoja de cálculo de manera que los valores x se muestran en la primera columna y los valores y correspondientes y los valores de tamaño de burbuja se muestran en columnas adyacentes.</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Por ejemplo, organizaría los datos como se muestra en el siguiente ejemplo.</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3067050" cy="3152775"/>
            <wp:effectExtent l="0" t="0" r="0" b="9525"/>
            <wp:docPr id="3" name="Imagen 3" descr="Gráfico de burbuj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Gráfico de burbujas"/>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067050" cy="3152775"/>
                    </a:xfrm>
                    <a:prstGeom prst="rect">
                      <a:avLst/>
                    </a:prstGeom>
                    <a:noFill/>
                    <a:ln>
                      <a:noFill/>
                    </a:ln>
                  </pic:spPr>
                </pic:pic>
              </a:graphicData>
            </a:graphic>
          </wp:inline>
        </w:drawing>
      </w:r>
      <w:bookmarkStart w:id="11" w:name="_GoBack"/>
      <w:bookmarkEnd w:id="11"/>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sidRPr="00C1633B">
        <w:rPr>
          <w:rFonts w:ascii="Arial" w:eastAsia="Times New Roman" w:hAnsi="Arial" w:cs="Arial"/>
          <w:color w:val="454545"/>
          <w:sz w:val="18"/>
          <w:szCs w:val="18"/>
          <w:lang w:eastAsia="es-CO"/>
        </w:rPr>
        <w:t>Los gráficos de burbujas tienen los siguientes subtipos de gráfico:</w:t>
      </w:r>
    </w:p>
    <w:p w:rsidR="00C1633B" w:rsidRPr="00C1633B" w:rsidRDefault="00C1633B" w:rsidP="00C1633B">
      <w:pPr>
        <w:numPr>
          <w:ilvl w:val="0"/>
          <w:numId w:val="38"/>
        </w:numPr>
        <w:shd w:val="clear" w:color="auto" w:fill="FFFFFF"/>
        <w:spacing w:before="100" w:beforeAutospacing="1" w:after="100" w:afterAutospacing="1" w:line="432" w:lineRule="atLeast"/>
        <w:ind w:left="30"/>
        <w:rPr>
          <w:rFonts w:ascii="Arial" w:eastAsia="Times New Roman" w:hAnsi="Arial" w:cs="Arial"/>
          <w:color w:val="454545"/>
          <w:sz w:val="18"/>
          <w:szCs w:val="18"/>
          <w:lang w:eastAsia="es-CO"/>
        </w:rPr>
      </w:pPr>
      <w:r w:rsidRPr="00C1633B">
        <w:rPr>
          <w:rFonts w:ascii="Arial" w:eastAsia="Times New Roman" w:hAnsi="Arial" w:cs="Arial"/>
          <w:b/>
          <w:bCs/>
          <w:color w:val="454545"/>
          <w:sz w:val="18"/>
          <w:szCs w:val="18"/>
          <w:lang w:eastAsia="es-CO"/>
        </w:rPr>
        <w:t>Burbujas o burbujas con efecto 3D</w:t>
      </w:r>
      <w:r w:rsidRPr="00C1633B">
        <w:rPr>
          <w:rFonts w:ascii="Arial" w:eastAsia="Times New Roman" w:hAnsi="Arial" w:cs="Arial"/>
          <w:color w:val="454545"/>
          <w:sz w:val="18"/>
          <w:szCs w:val="18"/>
          <w:lang w:eastAsia="es-CO"/>
        </w:rPr>
        <w:t>    Ambos tipos de gráficos de burbujas comparan conjuntos de tres valores en lugar de dos. El tercer valor determina el tamaño del marcador de burbuja. Puede elegir mostrar las burbujas en formato 2D o con un efecto 3D.</w:t>
      </w:r>
    </w:p>
    <w:p w:rsidR="00C1633B" w:rsidRPr="00C1633B" w:rsidRDefault="00C1633B" w:rsidP="00C1633B">
      <w:pPr>
        <w:shd w:val="clear" w:color="auto" w:fill="FFFFFF"/>
        <w:spacing w:before="100" w:beforeAutospacing="1" w:after="100" w:afterAutospacing="1" w:line="300" w:lineRule="atLeast"/>
        <w:rPr>
          <w:rFonts w:ascii="Arial" w:eastAsia="Times New Roman" w:hAnsi="Arial" w:cs="Arial"/>
          <w:color w:val="454545"/>
          <w:sz w:val="18"/>
          <w:szCs w:val="18"/>
          <w:lang w:eastAsia="es-CO"/>
        </w:rPr>
      </w:pPr>
      <w:r>
        <w:rPr>
          <w:rFonts w:ascii="Arial" w:eastAsia="Times New Roman" w:hAnsi="Arial" w:cs="Arial"/>
          <w:noProof/>
          <w:color w:val="454545"/>
          <w:sz w:val="18"/>
          <w:szCs w:val="18"/>
          <w:lang w:eastAsia="es-CO"/>
        </w:rPr>
        <w:drawing>
          <wp:inline distT="0" distB="0" distL="0" distR="0">
            <wp:extent cx="1981200" cy="971550"/>
            <wp:effectExtent l="0" t="0" r="0" b="0"/>
            <wp:docPr id="2" name="Imagen 2" descr="Gráfico de burbujas y gráfico de burbujas con efecto 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Gráfico de burbujas y gráfico de burbujas con efecto 3D"/>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981200" cy="971550"/>
                    </a:xfrm>
                    <a:prstGeom prst="rect">
                      <a:avLst/>
                    </a:prstGeom>
                    <a:noFill/>
                    <a:ln>
                      <a:noFill/>
                    </a:ln>
                  </pic:spPr>
                </pic:pic>
              </a:graphicData>
            </a:graphic>
          </wp:inline>
        </w:drawing>
      </w:r>
    </w:p>
    <w:sectPr w:rsidR="00C1633B" w:rsidRPr="00C1633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36A0"/>
    <w:multiLevelType w:val="multilevel"/>
    <w:tmpl w:val="B2B0A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0A26A51"/>
    <w:multiLevelType w:val="multilevel"/>
    <w:tmpl w:val="C7B28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27146AE"/>
    <w:multiLevelType w:val="multilevel"/>
    <w:tmpl w:val="7226A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6256D03"/>
    <w:multiLevelType w:val="multilevel"/>
    <w:tmpl w:val="AAC25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77008AC"/>
    <w:multiLevelType w:val="multilevel"/>
    <w:tmpl w:val="A762F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DE77912"/>
    <w:multiLevelType w:val="multilevel"/>
    <w:tmpl w:val="F6CEE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F1B2C76"/>
    <w:multiLevelType w:val="multilevel"/>
    <w:tmpl w:val="F02EC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F421730"/>
    <w:multiLevelType w:val="multilevel"/>
    <w:tmpl w:val="5D446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3C52F33"/>
    <w:multiLevelType w:val="multilevel"/>
    <w:tmpl w:val="FFF2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3CF3177"/>
    <w:multiLevelType w:val="multilevel"/>
    <w:tmpl w:val="D5C45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C7E43E2"/>
    <w:multiLevelType w:val="multilevel"/>
    <w:tmpl w:val="D870E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F7E5EF8"/>
    <w:multiLevelType w:val="multilevel"/>
    <w:tmpl w:val="49CEC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FFE7C55"/>
    <w:multiLevelType w:val="multilevel"/>
    <w:tmpl w:val="33384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1740FB3"/>
    <w:multiLevelType w:val="multilevel"/>
    <w:tmpl w:val="12B61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22823E5"/>
    <w:multiLevelType w:val="multilevel"/>
    <w:tmpl w:val="8702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22A30F4E"/>
    <w:multiLevelType w:val="multilevel"/>
    <w:tmpl w:val="885E0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5F85F44"/>
    <w:multiLevelType w:val="multilevel"/>
    <w:tmpl w:val="DFF8A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2D250F66"/>
    <w:multiLevelType w:val="multilevel"/>
    <w:tmpl w:val="CD921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2C03500"/>
    <w:multiLevelType w:val="multilevel"/>
    <w:tmpl w:val="21949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39A53DB"/>
    <w:multiLevelType w:val="multilevel"/>
    <w:tmpl w:val="88B62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6C556B6"/>
    <w:multiLevelType w:val="multilevel"/>
    <w:tmpl w:val="99F84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6D003EF"/>
    <w:multiLevelType w:val="multilevel"/>
    <w:tmpl w:val="2DBE3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37987ADA"/>
    <w:multiLevelType w:val="multilevel"/>
    <w:tmpl w:val="A5505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3A075B5D"/>
    <w:multiLevelType w:val="multilevel"/>
    <w:tmpl w:val="85F0D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3A4702C9"/>
    <w:multiLevelType w:val="multilevel"/>
    <w:tmpl w:val="1126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3B266AAE"/>
    <w:multiLevelType w:val="multilevel"/>
    <w:tmpl w:val="B5D65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D8431E3"/>
    <w:multiLevelType w:val="multilevel"/>
    <w:tmpl w:val="03425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863464C"/>
    <w:multiLevelType w:val="multilevel"/>
    <w:tmpl w:val="3BC6A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49C018E7"/>
    <w:multiLevelType w:val="multilevel"/>
    <w:tmpl w:val="25A6C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49EE67FA"/>
    <w:multiLevelType w:val="multilevel"/>
    <w:tmpl w:val="76A04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54D36A0C"/>
    <w:multiLevelType w:val="multilevel"/>
    <w:tmpl w:val="204EA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50D69F0"/>
    <w:multiLevelType w:val="multilevel"/>
    <w:tmpl w:val="C2969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78A5AB4"/>
    <w:multiLevelType w:val="multilevel"/>
    <w:tmpl w:val="F356C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6E477019"/>
    <w:multiLevelType w:val="multilevel"/>
    <w:tmpl w:val="8E84C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6E4A693F"/>
    <w:multiLevelType w:val="multilevel"/>
    <w:tmpl w:val="CEFA0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14E7E62"/>
    <w:multiLevelType w:val="multilevel"/>
    <w:tmpl w:val="A5BA5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6143E9A"/>
    <w:multiLevelType w:val="multilevel"/>
    <w:tmpl w:val="B8D2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F38654B"/>
    <w:multiLevelType w:val="multilevel"/>
    <w:tmpl w:val="6128A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5"/>
  </w:num>
  <w:num w:numId="2">
    <w:abstractNumId w:val="27"/>
  </w:num>
  <w:num w:numId="3">
    <w:abstractNumId w:val="7"/>
  </w:num>
  <w:num w:numId="4">
    <w:abstractNumId w:val="5"/>
  </w:num>
  <w:num w:numId="5">
    <w:abstractNumId w:val="2"/>
  </w:num>
  <w:num w:numId="6">
    <w:abstractNumId w:val="17"/>
  </w:num>
  <w:num w:numId="7">
    <w:abstractNumId w:val="0"/>
  </w:num>
  <w:num w:numId="8">
    <w:abstractNumId w:val="10"/>
  </w:num>
  <w:num w:numId="9">
    <w:abstractNumId w:val="22"/>
  </w:num>
  <w:num w:numId="10">
    <w:abstractNumId w:val="34"/>
  </w:num>
  <w:num w:numId="11">
    <w:abstractNumId w:val="30"/>
  </w:num>
  <w:num w:numId="12">
    <w:abstractNumId w:val="23"/>
  </w:num>
  <w:num w:numId="13">
    <w:abstractNumId w:val="19"/>
  </w:num>
  <w:num w:numId="14">
    <w:abstractNumId w:val="8"/>
  </w:num>
  <w:num w:numId="15">
    <w:abstractNumId w:val="20"/>
  </w:num>
  <w:num w:numId="16">
    <w:abstractNumId w:val="31"/>
  </w:num>
  <w:num w:numId="17">
    <w:abstractNumId w:val="6"/>
  </w:num>
  <w:num w:numId="18">
    <w:abstractNumId w:val="9"/>
  </w:num>
  <w:num w:numId="19">
    <w:abstractNumId w:val="29"/>
  </w:num>
  <w:num w:numId="20">
    <w:abstractNumId w:val="12"/>
  </w:num>
  <w:num w:numId="21">
    <w:abstractNumId w:val="4"/>
  </w:num>
  <w:num w:numId="22">
    <w:abstractNumId w:val="3"/>
  </w:num>
  <w:num w:numId="23">
    <w:abstractNumId w:val="13"/>
  </w:num>
  <w:num w:numId="24">
    <w:abstractNumId w:val="36"/>
  </w:num>
  <w:num w:numId="25">
    <w:abstractNumId w:val="32"/>
  </w:num>
  <w:num w:numId="26">
    <w:abstractNumId w:val="1"/>
  </w:num>
  <w:num w:numId="27">
    <w:abstractNumId w:val="35"/>
  </w:num>
  <w:num w:numId="28">
    <w:abstractNumId w:val="21"/>
  </w:num>
  <w:num w:numId="29">
    <w:abstractNumId w:val="18"/>
  </w:num>
  <w:num w:numId="30">
    <w:abstractNumId w:val="14"/>
  </w:num>
  <w:num w:numId="31">
    <w:abstractNumId w:val="15"/>
  </w:num>
  <w:num w:numId="32">
    <w:abstractNumId w:val="11"/>
  </w:num>
  <w:num w:numId="33">
    <w:abstractNumId w:val="26"/>
  </w:num>
  <w:num w:numId="34">
    <w:abstractNumId w:val="37"/>
  </w:num>
  <w:num w:numId="35">
    <w:abstractNumId w:val="16"/>
  </w:num>
  <w:num w:numId="36">
    <w:abstractNumId w:val="24"/>
  </w:num>
  <w:num w:numId="37">
    <w:abstractNumId w:val="28"/>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33B"/>
    <w:rsid w:val="009D106D"/>
    <w:rsid w:val="009E7E16"/>
    <w:rsid w:val="00B82244"/>
    <w:rsid w:val="00C1633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C163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paragraph" w:styleId="Ttulo2">
    <w:name w:val="heading 2"/>
    <w:basedOn w:val="Normal"/>
    <w:link w:val="Ttulo2Car"/>
    <w:uiPriority w:val="9"/>
    <w:qFormat/>
    <w:rsid w:val="00C1633B"/>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1633B"/>
    <w:rPr>
      <w:rFonts w:ascii="Times New Roman" w:eastAsia="Times New Roman" w:hAnsi="Times New Roman" w:cs="Times New Roman"/>
      <w:b/>
      <w:bCs/>
      <w:kern w:val="36"/>
      <w:sz w:val="48"/>
      <w:szCs w:val="48"/>
      <w:lang w:eastAsia="es-CO"/>
    </w:rPr>
  </w:style>
  <w:style w:type="character" w:customStyle="1" w:styleId="Ttulo2Car">
    <w:name w:val="Título 2 Car"/>
    <w:basedOn w:val="Fuentedeprrafopredeter"/>
    <w:link w:val="Ttulo2"/>
    <w:uiPriority w:val="9"/>
    <w:rsid w:val="00C1633B"/>
    <w:rPr>
      <w:rFonts w:ascii="Times New Roman" w:eastAsia="Times New Roman" w:hAnsi="Times New Roman" w:cs="Times New Roman"/>
      <w:b/>
      <w:bCs/>
      <w:sz w:val="36"/>
      <w:szCs w:val="36"/>
      <w:lang w:eastAsia="es-CO"/>
    </w:rPr>
  </w:style>
  <w:style w:type="paragraph" w:customStyle="1" w:styleId="cdappliestoex">
    <w:name w:val="cdappliestoex"/>
    <w:basedOn w:val="Normal"/>
    <w:rsid w:val="00C1633B"/>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cdappliestoexlabel">
    <w:name w:val="cdappliestoexlabel"/>
    <w:basedOn w:val="Fuentedeprrafopredeter"/>
    <w:rsid w:val="00C1633B"/>
  </w:style>
  <w:style w:type="character" w:customStyle="1" w:styleId="apple-converted-space">
    <w:name w:val="apple-converted-space"/>
    <w:basedOn w:val="Fuentedeprrafopredeter"/>
    <w:rsid w:val="00C1633B"/>
  </w:style>
  <w:style w:type="character" w:styleId="Hipervnculo">
    <w:name w:val="Hyperlink"/>
    <w:basedOn w:val="Fuentedeprrafopredeter"/>
    <w:uiPriority w:val="99"/>
    <w:semiHidden/>
    <w:unhideWhenUsed/>
    <w:rsid w:val="00C1633B"/>
    <w:rPr>
      <w:color w:val="0000FF"/>
      <w:u w:val="single"/>
    </w:rPr>
  </w:style>
  <w:style w:type="character" w:customStyle="1" w:styleId="dvactionbarfull">
    <w:name w:val="dvactionbarfull"/>
    <w:basedOn w:val="Fuentedeprrafopredeter"/>
    <w:rsid w:val="00C1633B"/>
  </w:style>
  <w:style w:type="paragraph" w:styleId="NormalWeb">
    <w:name w:val="Normal (Web)"/>
    <w:basedOn w:val="Normal"/>
    <w:uiPriority w:val="99"/>
    <w:semiHidden/>
    <w:unhideWhenUsed/>
    <w:rsid w:val="00C1633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cntindent36">
    <w:name w:val="cntindent36"/>
    <w:basedOn w:val="Normal"/>
    <w:rsid w:val="00C1633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C163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63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C163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paragraph" w:styleId="Ttulo2">
    <w:name w:val="heading 2"/>
    <w:basedOn w:val="Normal"/>
    <w:link w:val="Ttulo2Car"/>
    <w:uiPriority w:val="9"/>
    <w:qFormat/>
    <w:rsid w:val="00C1633B"/>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1633B"/>
    <w:rPr>
      <w:rFonts w:ascii="Times New Roman" w:eastAsia="Times New Roman" w:hAnsi="Times New Roman" w:cs="Times New Roman"/>
      <w:b/>
      <w:bCs/>
      <w:kern w:val="36"/>
      <w:sz w:val="48"/>
      <w:szCs w:val="48"/>
      <w:lang w:eastAsia="es-CO"/>
    </w:rPr>
  </w:style>
  <w:style w:type="character" w:customStyle="1" w:styleId="Ttulo2Car">
    <w:name w:val="Título 2 Car"/>
    <w:basedOn w:val="Fuentedeprrafopredeter"/>
    <w:link w:val="Ttulo2"/>
    <w:uiPriority w:val="9"/>
    <w:rsid w:val="00C1633B"/>
    <w:rPr>
      <w:rFonts w:ascii="Times New Roman" w:eastAsia="Times New Roman" w:hAnsi="Times New Roman" w:cs="Times New Roman"/>
      <w:b/>
      <w:bCs/>
      <w:sz w:val="36"/>
      <w:szCs w:val="36"/>
      <w:lang w:eastAsia="es-CO"/>
    </w:rPr>
  </w:style>
  <w:style w:type="paragraph" w:customStyle="1" w:styleId="cdappliestoex">
    <w:name w:val="cdappliestoex"/>
    <w:basedOn w:val="Normal"/>
    <w:rsid w:val="00C1633B"/>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cdappliestoexlabel">
    <w:name w:val="cdappliestoexlabel"/>
    <w:basedOn w:val="Fuentedeprrafopredeter"/>
    <w:rsid w:val="00C1633B"/>
  </w:style>
  <w:style w:type="character" w:customStyle="1" w:styleId="apple-converted-space">
    <w:name w:val="apple-converted-space"/>
    <w:basedOn w:val="Fuentedeprrafopredeter"/>
    <w:rsid w:val="00C1633B"/>
  </w:style>
  <w:style w:type="character" w:styleId="Hipervnculo">
    <w:name w:val="Hyperlink"/>
    <w:basedOn w:val="Fuentedeprrafopredeter"/>
    <w:uiPriority w:val="99"/>
    <w:semiHidden/>
    <w:unhideWhenUsed/>
    <w:rsid w:val="00C1633B"/>
    <w:rPr>
      <w:color w:val="0000FF"/>
      <w:u w:val="single"/>
    </w:rPr>
  </w:style>
  <w:style w:type="character" w:customStyle="1" w:styleId="dvactionbarfull">
    <w:name w:val="dvactionbarfull"/>
    <w:basedOn w:val="Fuentedeprrafopredeter"/>
    <w:rsid w:val="00C1633B"/>
  </w:style>
  <w:style w:type="paragraph" w:styleId="NormalWeb">
    <w:name w:val="Normal (Web)"/>
    <w:basedOn w:val="Normal"/>
    <w:uiPriority w:val="99"/>
    <w:semiHidden/>
    <w:unhideWhenUsed/>
    <w:rsid w:val="00C1633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cntindent36">
    <w:name w:val="cntindent36"/>
    <w:basedOn w:val="Normal"/>
    <w:rsid w:val="00C1633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C163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63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025656">
      <w:bodyDiv w:val="1"/>
      <w:marLeft w:val="0"/>
      <w:marRight w:val="0"/>
      <w:marTop w:val="0"/>
      <w:marBottom w:val="0"/>
      <w:divBdr>
        <w:top w:val="none" w:sz="0" w:space="0" w:color="auto"/>
        <w:left w:val="none" w:sz="0" w:space="0" w:color="auto"/>
        <w:bottom w:val="none" w:sz="0" w:space="0" w:color="auto"/>
        <w:right w:val="none" w:sz="0" w:space="0" w:color="auto"/>
      </w:divBdr>
      <w:divsChild>
        <w:div w:id="742336999">
          <w:marLeft w:val="30"/>
          <w:marRight w:val="0"/>
          <w:marTop w:val="0"/>
          <w:marBottom w:val="285"/>
          <w:divBdr>
            <w:top w:val="none" w:sz="0" w:space="0" w:color="auto"/>
            <w:left w:val="none" w:sz="0" w:space="0" w:color="auto"/>
            <w:bottom w:val="none" w:sz="0" w:space="0" w:color="auto"/>
            <w:right w:val="none" w:sz="0" w:space="0" w:color="auto"/>
          </w:divBdr>
        </w:div>
        <w:div w:id="408119327">
          <w:marLeft w:val="0"/>
          <w:marRight w:val="75"/>
          <w:marTop w:val="375"/>
          <w:marBottom w:val="225"/>
          <w:divBdr>
            <w:top w:val="none" w:sz="0" w:space="0" w:color="auto"/>
            <w:left w:val="none" w:sz="0" w:space="0" w:color="auto"/>
            <w:bottom w:val="none" w:sz="0" w:space="0" w:color="auto"/>
            <w:right w:val="none" w:sz="0" w:space="0" w:color="auto"/>
          </w:divBdr>
        </w:div>
        <w:div w:id="120004402">
          <w:marLeft w:val="30"/>
          <w:marRight w:val="0"/>
          <w:marTop w:val="525"/>
          <w:marBottom w:val="0"/>
          <w:divBdr>
            <w:top w:val="none" w:sz="0" w:space="0" w:color="auto"/>
            <w:left w:val="none" w:sz="0" w:space="0" w:color="auto"/>
            <w:bottom w:val="none" w:sz="0" w:space="0" w:color="auto"/>
            <w:right w:val="none" w:sz="0" w:space="0" w:color="auto"/>
          </w:divBdr>
          <w:divsChild>
            <w:div w:id="1207913434">
              <w:marLeft w:val="0"/>
              <w:marRight w:val="0"/>
              <w:marTop w:val="0"/>
              <w:marBottom w:val="0"/>
              <w:divBdr>
                <w:top w:val="none" w:sz="0" w:space="0" w:color="auto"/>
                <w:left w:val="none" w:sz="0" w:space="0" w:color="auto"/>
                <w:bottom w:val="none" w:sz="0" w:space="0" w:color="auto"/>
                <w:right w:val="none" w:sz="0" w:space="0" w:color="auto"/>
              </w:divBdr>
              <w:divsChild>
                <w:div w:id="812523467">
                  <w:marLeft w:val="0"/>
                  <w:marRight w:val="0"/>
                  <w:marTop w:val="0"/>
                  <w:marBottom w:val="0"/>
                  <w:divBdr>
                    <w:top w:val="none" w:sz="0" w:space="0" w:color="auto"/>
                    <w:left w:val="none" w:sz="0" w:space="0" w:color="auto"/>
                    <w:bottom w:val="none" w:sz="0" w:space="0" w:color="auto"/>
                    <w:right w:val="none" w:sz="0" w:space="0" w:color="auto"/>
                  </w:divBdr>
                  <w:divsChild>
                    <w:div w:id="631794280">
                      <w:marLeft w:val="0"/>
                      <w:marRight w:val="0"/>
                      <w:marTop w:val="375"/>
                      <w:marBottom w:val="12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gif"/><Relationship Id="rId18" Type="http://schemas.openxmlformats.org/officeDocument/2006/relationships/hyperlink" Target="javascript:AppendPopup(this,'252458128_2')" TargetMode="External"/><Relationship Id="rId26" Type="http://schemas.openxmlformats.org/officeDocument/2006/relationships/image" Target="media/image18.gif"/><Relationship Id="rId39" Type="http://schemas.openxmlformats.org/officeDocument/2006/relationships/image" Target="media/image30.gif"/><Relationship Id="rId21" Type="http://schemas.openxmlformats.org/officeDocument/2006/relationships/image" Target="media/image13.gif"/><Relationship Id="rId34" Type="http://schemas.openxmlformats.org/officeDocument/2006/relationships/hyperlink" Target="javascript:AppendPopup(this,'488485708_4')" TargetMode="External"/><Relationship Id="rId42" Type="http://schemas.openxmlformats.org/officeDocument/2006/relationships/image" Target="media/image33.gif"/><Relationship Id="rId47" Type="http://schemas.openxmlformats.org/officeDocument/2006/relationships/image" Target="media/image38.gif"/><Relationship Id="rId50" Type="http://schemas.openxmlformats.org/officeDocument/2006/relationships/image" Target="media/image40.gif"/><Relationship Id="rId55" Type="http://schemas.openxmlformats.org/officeDocument/2006/relationships/theme" Target="theme/theme1.xml"/><Relationship Id="rId7" Type="http://schemas.openxmlformats.org/officeDocument/2006/relationships/image" Target="media/image2.gif"/><Relationship Id="rId12" Type="http://schemas.openxmlformats.org/officeDocument/2006/relationships/image" Target="media/image6.gif"/><Relationship Id="rId17" Type="http://schemas.openxmlformats.org/officeDocument/2006/relationships/image" Target="media/image11.gif"/><Relationship Id="rId25" Type="http://schemas.openxmlformats.org/officeDocument/2006/relationships/image" Target="media/image17.gif"/><Relationship Id="rId33" Type="http://schemas.openxmlformats.org/officeDocument/2006/relationships/image" Target="media/image25.gif"/><Relationship Id="rId38" Type="http://schemas.openxmlformats.org/officeDocument/2006/relationships/image" Target="media/image29.gif"/><Relationship Id="rId46" Type="http://schemas.openxmlformats.org/officeDocument/2006/relationships/image" Target="media/image37.gif"/><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image" Target="media/image12.gif"/><Relationship Id="rId29" Type="http://schemas.openxmlformats.org/officeDocument/2006/relationships/image" Target="media/image21.gif"/><Relationship Id="rId41" Type="http://schemas.openxmlformats.org/officeDocument/2006/relationships/image" Target="media/image32.gif"/><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5.gif"/><Relationship Id="rId24" Type="http://schemas.openxmlformats.org/officeDocument/2006/relationships/image" Target="media/image16.gif"/><Relationship Id="rId32" Type="http://schemas.openxmlformats.org/officeDocument/2006/relationships/image" Target="media/image24.gif"/><Relationship Id="rId37" Type="http://schemas.openxmlformats.org/officeDocument/2006/relationships/image" Target="media/image28.gif"/><Relationship Id="rId40" Type="http://schemas.openxmlformats.org/officeDocument/2006/relationships/image" Target="media/image31.gif"/><Relationship Id="rId45" Type="http://schemas.openxmlformats.org/officeDocument/2006/relationships/image" Target="media/image36.gif"/><Relationship Id="rId53" Type="http://schemas.openxmlformats.org/officeDocument/2006/relationships/image" Target="media/image43.gif"/><Relationship Id="rId5" Type="http://schemas.openxmlformats.org/officeDocument/2006/relationships/webSettings" Target="webSettings.xml"/><Relationship Id="rId15" Type="http://schemas.openxmlformats.org/officeDocument/2006/relationships/image" Target="media/image9.gif"/><Relationship Id="rId23" Type="http://schemas.openxmlformats.org/officeDocument/2006/relationships/image" Target="media/image15.gif"/><Relationship Id="rId28" Type="http://schemas.openxmlformats.org/officeDocument/2006/relationships/image" Target="media/image20.gif"/><Relationship Id="rId36" Type="http://schemas.openxmlformats.org/officeDocument/2006/relationships/image" Target="media/image27.gif"/><Relationship Id="rId49" Type="http://schemas.openxmlformats.org/officeDocument/2006/relationships/image" Target="media/image39.gif"/><Relationship Id="rId10" Type="http://schemas.openxmlformats.org/officeDocument/2006/relationships/hyperlink" Target="javascript:AppendPopup(this,'100221117_1')" TargetMode="External"/><Relationship Id="rId19" Type="http://schemas.openxmlformats.org/officeDocument/2006/relationships/hyperlink" Target="javascript:AppendPopup(this,'265824563_3')" TargetMode="External"/><Relationship Id="rId31" Type="http://schemas.openxmlformats.org/officeDocument/2006/relationships/image" Target="media/image23.gif"/><Relationship Id="rId44" Type="http://schemas.openxmlformats.org/officeDocument/2006/relationships/image" Target="media/image35.gif"/><Relationship Id="rId52" Type="http://schemas.openxmlformats.org/officeDocument/2006/relationships/image" Target="media/image42.gif"/><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image" Target="media/image8.gif"/><Relationship Id="rId22" Type="http://schemas.openxmlformats.org/officeDocument/2006/relationships/image" Target="media/image14.gif"/><Relationship Id="rId27" Type="http://schemas.openxmlformats.org/officeDocument/2006/relationships/image" Target="media/image19.gif"/><Relationship Id="rId30" Type="http://schemas.openxmlformats.org/officeDocument/2006/relationships/image" Target="media/image22.gif"/><Relationship Id="rId35" Type="http://schemas.openxmlformats.org/officeDocument/2006/relationships/image" Target="media/image26.gif"/><Relationship Id="rId43" Type="http://schemas.openxmlformats.org/officeDocument/2006/relationships/image" Target="media/image34.gif"/><Relationship Id="rId48" Type="http://schemas.openxmlformats.org/officeDocument/2006/relationships/hyperlink" Target="javascript:AppendPopup(this,'642121701_5')" TargetMode="External"/><Relationship Id="rId8" Type="http://schemas.openxmlformats.org/officeDocument/2006/relationships/image" Target="media/image3.gif"/><Relationship Id="rId51" Type="http://schemas.openxmlformats.org/officeDocument/2006/relationships/image" Target="media/image41.gif"/><Relationship Id="rId3"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3201</Words>
  <Characters>17610</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20770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2012-06-16T20:42:00Z</dcterms:created>
  <dcterms:modified xsi:type="dcterms:W3CDTF">2012-06-16T20:42:00Z</dcterms:modified>
</cp:coreProperties>
</file>